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29BDC" w14:textId="0ED43A9C" w:rsidR="00BB1FD9" w:rsidRPr="00BB1FD9" w:rsidRDefault="00BB1FD9" w:rsidP="005D3FA2">
      <w:pPr>
        <w:pStyle w:val="Ttulo1"/>
        <w:numPr>
          <w:ilvl w:val="0"/>
          <w:numId w:val="0"/>
        </w:numPr>
        <w:spacing w:after="0" w:line="276" w:lineRule="auto"/>
        <w:jc w:val="center"/>
        <w:rPr>
          <w:sz w:val="52"/>
        </w:rPr>
      </w:pPr>
      <w:r w:rsidRPr="00BB1FD9">
        <w:rPr>
          <w:sz w:val="52"/>
        </w:rPr>
        <w:t>HOOP Legal Advisory Board</w:t>
      </w:r>
    </w:p>
    <w:p w14:paraId="3F6B967D" w14:textId="24521C60" w:rsidR="00367FD4" w:rsidRPr="00BB1FD9" w:rsidRDefault="005D3FA2" w:rsidP="005D3FA2">
      <w:pPr>
        <w:pStyle w:val="Ttulo2"/>
        <w:numPr>
          <w:ilvl w:val="0"/>
          <w:numId w:val="0"/>
        </w:numPr>
        <w:spacing w:before="0" w:line="276" w:lineRule="auto"/>
        <w:jc w:val="center"/>
        <w:rPr>
          <w:color w:val="A23F97" w:themeColor="accent1"/>
        </w:rPr>
      </w:pPr>
      <w:r>
        <w:rPr>
          <w:color w:val="A23F97" w:themeColor="accent1"/>
        </w:rPr>
        <w:t xml:space="preserve">Application </w:t>
      </w:r>
      <w:r w:rsidR="0055285B">
        <w:rPr>
          <w:color w:val="A23F97" w:themeColor="accent1"/>
        </w:rPr>
        <w:t>Form</w:t>
      </w:r>
    </w:p>
    <w:p w14:paraId="0587B769" w14:textId="7A84303D" w:rsidR="00230A29" w:rsidRDefault="00230A29">
      <w:r>
        <w:t xml:space="preserve">The edition of </w:t>
      </w:r>
      <w:r w:rsidR="005D3FA2">
        <w:t>this application</w:t>
      </w:r>
      <w:r w:rsidR="00107D7D">
        <w:t xml:space="preserve"> form</w:t>
      </w:r>
      <w:r w:rsidR="005D3FA2">
        <w:t xml:space="preserve"> </w:t>
      </w:r>
      <w:r w:rsidR="001C1609">
        <w:t xml:space="preserve">to join the HOOP Legal Advisory Board </w:t>
      </w:r>
      <w:r>
        <w:t>will take approximatively</w:t>
      </w:r>
      <w:r w:rsidR="005D3FA2">
        <w:t xml:space="preserve"> 25-40 minutes:</w:t>
      </w:r>
      <w:r>
        <w:t xml:space="preserve"> </w:t>
      </w:r>
    </w:p>
    <w:p w14:paraId="67BE4F06" w14:textId="3B1CB72D" w:rsidR="00230A29" w:rsidRDefault="00230A29" w:rsidP="00230A29">
      <w:pPr>
        <w:pStyle w:val="Prrafodelista"/>
        <w:numPr>
          <w:ilvl w:val="0"/>
          <w:numId w:val="25"/>
        </w:numPr>
      </w:pPr>
      <w:r>
        <w:t>5’ for Part A “Background Information”</w:t>
      </w:r>
      <w:r w:rsidR="00CC3F87">
        <w:t xml:space="preserve"> (see page 2)</w:t>
      </w:r>
    </w:p>
    <w:p w14:paraId="397CE0D2" w14:textId="4A56EFFF" w:rsidR="00230A29" w:rsidRDefault="00230A29" w:rsidP="00230A29">
      <w:pPr>
        <w:pStyle w:val="Prrafodelista"/>
        <w:numPr>
          <w:ilvl w:val="0"/>
          <w:numId w:val="25"/>
        </w:numPr>
      </w:pPr>
      <w:r>
        <w:t>3’ for Part B “Selection Criteria”</w:t>
      </w:r>
      <w:r w:rsidR="00CC3F87">
        <w:t xml:space="preserve"> (see page 3)</w:t>
      </w:r>
    </w:p>
    <w:p w14:paraId="345215F3" w14:textId="38F17548" w:rsidR="00230A29" w:rsidRPr="00AA6E54" w:rsidRDefault="00230A29" w:rsidP="00AA6E54">
      <w:pPr>
        <w:pStyle w:val="Prrafodelista"/>
        <w:numPr>
          <w:ilvl w:val="0"/>
          <w:numId w:val="25"/>
        </w:numPr>
      </w:pPr>
      <w:r>
        <w:t>15’-30’ for Part C “</w:t>
      </w:r>
      <w:r w:rsidRPr="00230A29">
        <w:t>Award Criteria</w:t>
      </w:r>
      <w:r>
        <w:t>”</w:t>
      </w:r>
      <w:r w:rsidR="00CC3F87">
        <w:t xml:space="preserve"> (see page </w:t>
      </w:r>
      <w:r w:rsidR="00B9201A">
        <w:t>4)</w:t>
      </w:r>
    </w:p>
    <w:p w14:paraId="2B416F44" w14:textId="6335DA52" w:rsidR="001B72B1" w:rsidRPr="00CC3F87" w:rsidRDefault="00CC3F87" w:rsidP="005D3FA2">
      <w:pPr>
        <w:rPr>
          <w:b/>
          <w:color w:val="A23F97" w:themeColor="text2"/>
        </w:rPr>
      </w:pPr>
      <w:r w:rsidRPr="00CC3F87">
        <w:rPr>
          <w:b/>
          <w:color w:val="A23F97" w:themeColor="text2"/>
        </w:rPr>
        <w:t>MINIMUM</w:t>
      </w:r>
      <w:r w:rsidR="001B72B1" w:rsidRPr="00CC3F87">
        <w:rPr>
          <w:b/>
          <w:color w:val="A23F97" w:themeColor="text2"/>
        </w:rPr>
        <w:t xml:space="preserve"> REQUIREMENTS FOR APPLICANTS</w:t>
      </w:r>
    </w:p>
    <w:p w14:paraId="20C261D7" w14:textId="25505EE1" w:rsidR="00CC3F87" w:rsidRPr="00CC3F87" w:rsidRDefault="00CC3F87" w:rsidP="00CC3F87">
      <w:pPr>
        <w:pStyle w:val="Prrafodelista"/>
        <w:numPr>
          <w:ilvl w:val="0"/>
          <w:numId w:val="33"/>
        </w:numPr>
        <w:spacing w:line="276" w:lineRule="auto"/>
        <w:ind w:left="426" w:hanging="426"/>
        <w:jc w:val="both"/>
        <w:rPr>
          <w:i w:val="0"/>
        </w:rPr>
      </w:pPr>
      <w:r w:rsidRPr="00CC3F87">
        <w:rPr>
          <w:i w:val="0"/>
        </w:rPr>
        <w:t>Professional English</w:t>
      </w:r>
      <w:r w:rsidR="009E204E">
        <w:rPr>
          <w:i w:val="0"/>
        </w:rPr>
        <w:t>.</w:t>
      </w:r>
    </w:p>
    <w:p w14:paraId="3197CF6B" w14:textId="17549FD4" w:rsidR="00CC3F87" w:rsidRPr="00EF62B3" w:rsidRDefault="009E204E" w:rsidP="00CC3F87">
      <w:pPr>
        <w:numPr>
          <w:ilvl w:val="0"/>
          <w:numId w:val="33"/>
        </w:numPr>
        <w:spacing w:line="276" w:lineRule="auto"/>
        <w:ind w:left="426" w:hanging="426"/>
        <w:jc w:val="both"/>
        <w:rPr>
          <w:lang w:val="en-GB"/>
        </w:rPr>
      </w:pPr>
      <w:r>
        <w:t>D</w:t>
      </w:r>
      <w:proofErr w:type="spellStart"/>
      <w:r w:rsidR="00CC3F87" w:rsidRPr="00EF62B3">
        <w:rPr>
          <w:lang w:val="en-GB"/>
        </w:rPr>
        <w:t>ocumented</w:t>
      </w:r>
      <w:proofErr w:type="spellEnd"/>
      <w:r w:rsidR="00CC3F87" w:rsidRPr="00EF62B3">
        <w:rPr>
          <w:lang w:val="en-GB"/>
        </w:rPr>
        <w:t xml:space="preserve"> legal assistance in green public procurement and sustainable procurement, </w:t>
      </w:r>
      <w:r w:rsidR="00CC3F87" w:rsidRPr="00DA3D4E">
        <w:rPr>
          <w:lang w:val="en-GB"/>
        </w:rPr>
        <w:t>including relevant case law</w:t>
      </w:r>
      <w:r>
        <w:rPr>
          <w:lang w:val="en-GB"/>
        </w:rPr>
        <w:t>.</w:t>
      </w:r>
    </w:p>
    <w:p w14:paraId="27FCFC50" w14:textId="234DF7B8" w:rsidR="00CC3F87" w:rsidRPr="00EF62B3" w:rsidRDefault="009E204E" w:rsidP="00CC3F87">
      <w:pPr>
        <w:numPr>
          <w:ilvl w:val="0"/>
          <w:numId w:val="33"/>
        </w:numPr>
        <w:spacing w:line="276" w:lineRule="auto"/>
        <w:ind w:left="426" w:hanging="426"/>
        <w:jc w:val="both"/>
        <w:rPr>
          <w:lang w:val="en-GB"/>
        </w:rPr>
      </w:pPr>
      <w:r>
        <w:rPr>
          <w:lang w:val="en-GB"/>
        </w:rPr>
        <w:t>D</w:t>
      </w:r>
      <w:r w:rsidR="00CC3F87" w:rsidRPr="00EF62B3">
        <w:rPr>
          <w:lang w:val="en-GB"/>
        </w:rPr>
        <w:t>ocumented legal assistance in innovation public procurement</w:t>
      </w:r>
      <w:r w:rsidR="00CC3F87">
        <w:rPr>
          <w:lang w:val="en-GB"/>
        </w:rPr>
        <w:t xml:space="preserve">, </w:t>
      </w:r>
      <w:r w:rsidR="00D852EF">
        <w:rPr>
          <w:lang w:val="en-GB"/>
        </w:rPr>
        <w:t>with particular reference to</w:t>
      </w:r>
      <w:r w:rsidR="00CC3F87" w:rsidRPr="00DA3D4E">
        <w:rPr>
          <w:lang w:val="en-GB"/>
        </w:rPr>
        <w:t xml:space="preserve"> relevant case law</w:t>
      </w:r>
      <w:r>
        <w:rPr>
          <w:lang w:val="en-GB"/>
        </w:rPr>
        <w:t>.</w:t>
      </w:r>
    </w:p>
    <w:p w14:paraId="2F6844A2" w14:textId="462F0934" w:rsidR="00CC3F87" w:rsidRPr="00EF62B3" w:rsidRDefault="009E204E" w:rsidP="00CC3F87">
      <w:pPr>
        <w:numPr>
          <w:ilvl w:val="0"/>
          <w:numId w:val="33"/>
        </w:numPr>
        <w:spacing w:line="276" w:lineRule="auto"/>
        <w:ind w:left="426" w:hanging="426"/>
        <w:jc w:val="both"/>
        <w:rPr>
          <w:lang w:val="en-GB"/>
        </w:rPr>
      </w:pPr>
      <w:r>
        <w:rPr>
          <w:lang w:val="en-GB"/>
        </w:rPr>
        <w:t>D</w:t>
      </w:r>
      <w:r w:rsidR="00CC3F87" w:rsidRPr="00EF62B3">
        <w:rPr>
          <w:lang w:val="en-GB"/>
        </w:rPr>
        <w:t>ocumented knowledge on environmental law</w:t>
      </w:r>
      <w:r w:rsidR="00CC3F87" w:rsidRPr="00EF62B3">
        <w:t xml:space="preserve"> </w:t>
      </w:r>
      <w:r w:rsidR="00CC3F87" w:rsidRPr="00EF62B3">
        <w:rPr>
          <w:lang w:val="en-GB"/>
        </w:rPr>
        <w:t>under the national legal framework you are applying to.</w:t>
      </w:r>
    </w:p>
    <w:p w14:paraId="4E1DBDD6" w14:textId="011BD4BE" w:rsidR="00CC3F87" w:rsidRDefault="009E204E" w:rsidP="00CC3F87">
      <w:pPr>
        <w:numPr>
          <w:ilvl w:val="0"/>
          <w:numId w:val="33"/>
        </w:numPr>
        <w:spacing w:line="276" w:lineRule="auto"/>
        <w:ind w:left="426" w:hanging="426"/>
        <w:jc w:val="both"/>
        <w:rPr>
          <w:lang w:val="en-GB"/>
        </w:rPr>
      </w:pPr>
      <w:r>
        <w:rPr>
          <w:lang w:val="en-GB"/>
        </w:rPr>
        <w:t>U</w:t>
      </w:r>
      <w:r w:rsidR="00CC3F87" w:rsidRPr="00AA6E54">
        <w:rPr>
          <w:lang w:val="en-GB"/>
        </w:rPr>
        <w:t>nderstanding of laws, policies and measures at national and EU level which both enable and obstruct the</w:t>
      </w:r>
      <w:r w:rsidR="00CC3F87" w:rsidRPr="00EF62B3">
        <w:rPr>
          <w:lang w:val="en-GB"/>
        </w:rPr>
        <w:t xml:space="preserve"> circular economy and production of urban biowaste &amp; wastewater-based products</w:t>
      </w:r>
      <w:r>
        <w:rPr>
          <w:lang w:val="en-GB"/>
        </w:rPr>
        <w:t>.</w:t>
      </w:r>
    </w:p>
    <w:p w14:paraId="78C5C3F7" w14:textId="60E41E5B" w:rsidR="00CC3F87" w:rsidRPr="00CC3F87" w:rsidRDefault="00D9578A" w:rsidP="00CC3F87">
      <w:pPr>
        <w:spacing w:line="276" w:lineRule="auto"/>
        <w:jc w:val="both"/>
        <w:rPr>
          <w:b/>
          <w:color w:val="A23F97" w:themeColor="text2"/>
          <w:lang w:val="en-GB"/>
        </w:rPr>
      </w:pPr>
      <w:r>
        <w:rPr>
          <w:b/>
          <w:color w:val="A23F97" w:themeColor="text2"/>
          <w:lang w:val="en-GB"/>
        </w:rPr>
        <w:t>RECOMMENDED</w:t>
      </w:r>
      <w:r w:rsidR="000D28CA">
        <w:rPr>
          <w:b/>
          <w:color w:val="A23F97" w:themeColor="text2"/>
          <w:lang w:val="en-GB"/>
        </w:rPr>
        <w:t xml:space="preserve"> </w:t>
      </w:r>
      <w:r w:rsidR="009E204E">
        <w:rPr>
          <w:b/>
          <w:color w:val="A23F97" w:themeColor="text2"/>
          <w:lang w:val="en-GB"/>
        </w:rPr>
        <w:t>ADDITIONAL</w:t>
      </w:r>
      <w:r>
        <w:rPr>
          <w:b/>
          <w:color w:val="A23F97" w:themeColor="text2"/>
          <w:lang w:val="en-GB"/>
        </w:rPr>
        <w:t xml:space="preserve"> </w:t>
      </w:r>
      <w:r w:rsidR="00CC3F87" w:rsidRPr="00CC3F87">
        <w:rPr>
          <w:b/>
          <w:color w:val="A23F97" w:themeColor="text2"/>
          <w:lang w:val="en-GB"/>
        </w:rPr>
        <w:t>REQUIREMENTS FOR APPLICANTS</w:t>
      </w:r>
      <w:r w:rsidR="00A7343A">
        <w:rPr>
          <w:b/>
          <w:color w:val="A23F97" w:themeColor="text2"/>
          <w:lang w:val="en-GB"/>
        </w:rPr>
        <w:t xml:space="preserve"> (AT LEAST 3)</w:t>
      </w:r>
    </w:p>
    <w:p w14:paraId="6608A36A" w14:textId="56E3C05C" w:rsidR="00CC3F87" w:rsidRPr="00EF62B3" w:rsidRDefault="009E204E" w:rsidP="00CC3F87">
      <w:pPr>
        <w:numPr>
          <w:ilvl w:val="0"/>
          <w:numId w:val="33"/>
        </w:numPr>
        <w:spacing w:line="276" w:lineRule="auto"/>
        <w:ind w:left="426" w:hanging="426"/>
        <w:jc w:val="both"/>
        <w:rPr>
          <w:lang w:val="en-GB"/>
        </w:rPr>
      </w:pPr>
      <w:r>
        <w:rPr>
          <w:lang w:val="en-GB"/>
        </w:rPr>
        <w:t>K</w:t>
      </w:r>
      <w:r w:rsidR="00CC3F87" w:rsidRPr="00EF62B3">
        <w:rPr>
          <w:lang w:val="en-GB"/>
        </w:rPr>
        <w:t>nowledge of legal context for urban waste collection and management and bio-based product production, including relevant case law.</w:t>
      </w:r>
    </w:p>
    <w:p w14:paraId="74721031" w14:textId="59844E5A" w:rsidR="00CC3F87" w:rsidRPr="0064672D" w:rsidRDefault="009E204E" w:rsidP="00CC3F87">
      <w:pPr>
        <w:numPr>
          <w:ilvl w:val="0"/>
          <w:numId w:val="33"/>
        </w:numPr>
        <w:spacing w:line="276" w:lineRule="auto"/>
        <w:ind w:left="426" w:hanging="426"/>
        <w:jc w:val="both"/>
        <w:rPr>
          <w:lang w:val="en-GB"/>
        </w:rPr>
      </w:pPr>
      <w:r>
        <w:rPr>
          <w:lang w:val="en-GB"/>
        </w:rPr>
        <w:t>K</w:t>
      </w:r>
      <w:r w:rsidR="00CC3F87" w:rsidRPr="00EF62B3">
        <w:rPr>
          <w:lang w:val="en-GB"/>
        </w:rPr>
        <w:t>nowledge of the latest, most path-breaking circular economy case studies under the national legal framework you are applying to.</w:t>
      </w:r>
    </w:p>
    <w:p w14:paraId="56E41D36" w14:textId="06CAFFFA" w:rsidR="00CC3F87" w:rsidRPr="00EF62B3" w:rsidRDefault="009E204E" w:rsidP="00CC3F87">
      <w:pPr>
        <w:numPr>
          <w:ilvl w:val="0"/>
          <w:numId w:val="33"/>
        </w:numPr>
        <w:spacing w:line="276" w:lineRule="auto"/>
        <w:ind w:left="426" w:hanging="426"/>
        <w:jc w:val="both"/>
        <w:rPr>
          <w:lang w:val="en-GB"/>
        </w:rPr>
      </w:pPr>
      <w:r>
        <w:rPr>
          <w:lang w:val="en-GB"/>
        </w:rPr>
        <w:t>U</w:t>
      </w:r>
      <w:r w:rsidR="00CC3F87" w:rsidRPr="00EF62B3">
        <w:rPr>
          <w:lang w:val="en-GB"/>
        </w:rPr>
        <w:t>nderstanding of urban biowaste &amp; wastewater services management and obligations for municipality.</w:t>
      </w:r>
    </w:p>
    <w:p w14:paraId="084192BD" w14:textId="6418A3EF" w:rsidR="00CC3F87" w:rsidRPr="00EF62B3" w:rsidRDefault="009E204E" w:rsidP="00CC3F87">
      <w:pPr>
        <w:numPr>
          <w:ilvl w:val="0"/>
          <w:numId w:val="33"/>
        </w:numPr>
        <w:spacing w:line="276" w:lineRule="auto"/>
        <w:ind w:left="426" w:hanging="426"/>
        <w:jc w:val="both"/>
        <w:rPr>
          <w:lang w:val="en-GB"/>
        </w:rPr>
      </w:pPr>
      <w:r>
        <w:rPr>
          <w:lang w:val="en-GB"/>
        </w:rPr>
        <w:t>E</w:t>
      </w:r>
      <w:r w:rsidR="00CC3F87" w:rsidRPr="00EF62B3">
        <w:rPr>
          <w:lang w:val="en-GB"/>
        </w:rPr>
        <w:t>xperience in assisting public bodies on establishing the conditions for the technology design, development, field testing.</w:t>
      </w:r>
    </w:p>
    <w:p w14:paraId="56A70246" w14:textId="050F1873" w:rsidR="00CC3F87" w:rsidRPr="00EF62B3" w:rsidRDefault="009E204E" w:rsidP="00CC3F87">
      <w:pPr>
        <w:numPr>
          <w:ilvl w:val="0"/>
          <w:numId w:val="33"/>
        </w:numPr>
        <w:spacing w:line="276" w:lineRule="auto"/>
        <w:ind w:left="426" w:hanging="426"/>
        <w:jc w:val="both"/>
        <w:rPr>
          <w:lang w:val="en-GB"/>
        </w:rPr>
      </w:pPr>
      <w:r>
        <w:rPr>
          <w:lang w:val="en-GB"/>
        </w:rPr>
        <w:t>E</w:t>
      </w:r>
      <w:r w:rsidR="00CC3F87" w:rsidRPr="00EF62B3">
        <w:rPr>
          <w:lang w:val="en-GB"/>
        </w:rPr>
        <w:t>xperience in assisting private entities from the design stage of industrial/building projects through to filing applications for administrative permits</w:t>
      </w:r>
      <w:r w:rsidR="002E378A">
        <w:rPr>
          <w:lang w:val="en-GB"/>
        </w:rPr>
        <w:t>.</w:t>
      </w:r>
    </w:p>
    <w:p w14:paraId="600F184F" w14:textId="217CBCE2" w:rsidR="00CC3F87" w:rsidRPr="00EF62B3" w:rsidRDefault="009E204E" w:rsidP="00CC3F87">
      <w:pPr>
        <w:numPr>
          <w:ilvl w:val="0"/>
          <w:numId w:val="33"/>
        </w:numPr>
        <w:spacing w:line="276" w:lineRule="auto"/>
        <w:ind w:left="426" w:hanging="426"/>
        <w:jc w:val="both"/>
        <w:rPr>
          <w:lang w:val="en-GB"/>
        </w:rPr>
      </w:pPr>
      <w:r>
        <w:rPr>
          <w:lang w:val="en-GB"/>
        </w:rPr>
        <w:t>K</w:t>
      </w:r>
      <w:r w:rsidR="00CC3F87" w:rsidRPr="00EF62B3">
        <w:rPr>
          <w:lang w:val="en-GB"/>
        </w:rPr>
        <w:t xml:space="preserve">nowledge of national/regional policies on urban biowaste &amp; wastewater-based products management, responsibilities of the concerned departments and future need to enhance legal regime to ensure environmentally sound and sustainable ways of dealing with waste collection to recovery practices. </w:t>
      </w:r>
    </w:p>
    <w:p w14:paraId="3E248995" w14:textId="0AD3827E" w:rsidR="00CC3F87" w:rsidRPr="00EF62B3" w:rsidRDefault="009E204E" w:rsidP="00CC3F87">
      <w:pPr>
        <w:numPr>
          <w:ilvl w:val="0"/>
          <w:numId w:val="33"/>
        </w:numPr>
        <w:spacing w:line="276" w:lineRule="auto"/>
        <w:ind w:left="426" w:hanging="426"/>
        <w:jc w:val="both"/>
        <w:rPr>
          <w:lang w:val="en-GB"/>
        </w:rPr>
      </w:pPr>
      <w:r>
        <w:rPr>
          <w:lang w:val="en-GB"/>
        </w:rPr>
        <w:t>E</w:t>
      </w:r>
      <w:r w:rsidR="00CC3F87" w:rsidRPr="00EF62B3">
        <w:rPr>
          <w:lang w:val="en-GB"/>
        </w:rPr>
        <w:t>xtensive dialogue experience with administrative authorities in conjunction with design offices.</w:t>
      </w:r>
    </w:p>
    <w:p w14:paraId="1ABEEEC6" w14:textId="4AFD98D1" w:rsidR="00CC3F87" w:rsidRPr="00EF62B3" w:rsidRDefault="009E204E" w:rsidP="00CC3F87">
      <w:pPr>
        <w:numPr>
          <w:ilvl w:val="0"/>
          <w:numId w:val="33"/>
        </w:numPr>
        <w:spacing w:line="276" w:lineRule="auto"/>
        <w:ind w:left="426" w:hanging="426"/>
        <w:jc w:val="both"/>
        <w:rPr>
          <w:lang w:val="en-GB"/>
        </w:rPr>
      </w:pPr>
      <w:r>
        <w:rPr>
          <w:lang w:val="en-GB"/>
        </w:rPr>
        <w:t>K</w:t>
      </w:r>
      <w:r w:rsidR="00CC3F87" w:rsidRPr="00EF62B3">
        <w:rPr>
          <w:lang w:val="en-GB"/>
        </w:rPr>
        <w:t>nowledge and experience in LCC (life cycle cost) approach.</w:t>
      </w:r>
    </w:p>
    <w:p w14:paraId="0B802DC9" w14:textId="25991F1C" w:rsidR="002E3208" w:rsidRPr="00AA6E54" w:rsidRDefault="002E44CC" w:rsidP="00AA6E54">
      <w:pPr>
        <w:rPr>
          <w:b/>
          <w:sz w:val="28"/>
          <w:lang w:val="en-GB"/>
        </w:rPr>
      </w:pPr>
      <w:r>
        <w:rPr>
          <w:b/>
          <w:sz w:val="28"/>
        </w:rPr>
        <w:lastRenderedPageBreak/>
        <w:t>PART A</w:t>
      </w:r>
      <w:r w:rsidR="00CC3F87">
        <w:rPr>
          <w:b/>
          <w:sz w:val="28"/>
        </w:rPr>
        <w:t xml:space="preserve"> -</w:t>
      </w:r>
      <w:r w:rsidR="009F7B8C">
        <w:rPr>
          <w:b/>
          <w:lang w:val="en-GB"/>
        </w:rPr>
        <w:t xml:space="preserve"> </w:t>
      </w:r>
      <w:r w:rsidR="002E3208" w:rsidRPr="00AA6E54">
        <w:rPr>
          <w:b/>
          <w:sz w:val="28"/>
          <w:lang w:val="en-GB"/>
        </w:rPr>
        <w:t>BACKGROUND INFORMATION</w:t>
      </w:r>
    </w:p>
    <w:p w14:paraId="1637A637" w14:textId="2A6D7AE0" w:rsidR="00CC3F87" w:rsidRPr="00CC3F87" w:rsidRDefault="002E3208" w:rsidP="002E3208">
      <w:pPr>
        <w:rPr>
          <w:bCs/>
        </w:rPr>
      </w:pPr>
      <w:r w:rsidRPr="005D3FA2">
        <w:rPr>
          <w:bCs/>
        </w:rPr>
        <w:t xml:space="preserve">Applicants should note that this requirement is for individuals, and therefore entities wishing to put forward a number of individuals must submit a separate </w:t>
      </w:r>
      <w:r w:rsidR="002E378A">
        <w:rPr>
          <w:bCs/>
        </w:rPr>
        <w:t>Application</w:t>
      </w:r>
      <w:r w:rsidR="002E378A" w:rsidRPr="005D3FA2">
        <w:rPr>
          <w:bCs/>
        </w:rPr>
        <w:t xml:space="preserve"> </w:t>
      </w:r>
      <w:r w:rsidRPr="005D3FA2">
        <w:rPr>
          <w:bCs/>
        </w:rPr>
        <w:t>Form for each named individual.</w:t>
      </w:r>
      <w:r w:rsidR="00CC3F87">
        <w:rPr>
          <w:bCs/>
        </w:rPr>
        <w:t xml:space="preserve"> </w:t>
      </w:r>
      <w:r w:rsidR="00CC3F87">
        <w:t>A</w:t>
      </w:r>
      <w:r w:rsidR="00CC3F87" w:rsidRPr="002E3208">
        <w:t>ll personal information supplied will be treated as confidential and will be subject to the General Data Protection Regulation (EU) 2016/679 (GDPR).</w:t>
      </w:r>
    </w:p>
    <w:tbl>
      <w:tblPr>
        <w:tblStyle w:val="HOOPtable"/>
        <w:tblW w:w="5000" w:type="pct"/>
        <w:tblLook w:val="0000" w:firstRow="0" w:lastRow="0" w:firstColumn="0" w:lastColumn="0" w:noHBand="0" w:noVBand="0"/>
      </w:tblPr>
      <w:tblGrid>
        <w:gridCol w:w="774"/>
        <w:gridCol w:w="5418"/>
        <w:gridCol w:w="4275"/>
      </w:tblGrid>
      <w:tr w:rsidR="002E3208" w:rsidRPr="002E3208" w14:paraId="4DB60D5B" w14:textId="77777777" w:rsidTr="001B72B1">
        <w:trPr>
          <w:trHeight w:val="397"/>
        </w:trPr>
        <w:tc>
          <w:tcPr>
            <w:tcW w:w="370" w:type="pct"/>
            <w:vAlign w:val="center"/>
          </w:tcPr>
          <w:p w14:paraId="4E7CD970" w14:textId="77777777" w:rsidR="002E3208" w:rsidRPr="002E3208" w:rsidRDefault="002E3208" w:rsidP="001B72B1">
            <w:pPr>
              <w:numPr>
                <w:ilvl w:val="0"/>
                <w:numId w:val="12"/>
              </w:numPr>
              <w:spacing w:before="0" w:after="0" w:afterAutospacing="0"/>
            </w:pPr>
          </w:p>
        </w:tc>
        <w:tc>
          <w:tcPr>
            <w:tcW w:w="2587" w:type="pct"/>
            <w:tcBorders>
              <w:right w:val="dashed" w:sz="4" w:space="0" w:color="000000" w:themeColor="text1"/>
            </w:tcBorders>
            <w:vAlign w:val="center"/>
          </w:tcPr>
          <w:p w14:paraId="26AE7E0C" w14:textId="595141B9" w:rsidR="002E3208" w:rsidRPr="002E3208" w:rsidRDefault="002E3208" w:rsidP="001B72B1">
            <w:pPr>
              <w:spacing w:before="0" w:after="0" w:afterAutospacing="0"/>
              <w:rPr>
                <w:lang w:val="en-GB"/>
              </w:rPr>
            </w:pPr>
            <w:r w:rsidRPr="002E3208">
              <w:rPr>
                <w:lang w:val="en-GB"/>
              </w:rPr>
              <w:t xml:space="preserve">Name of </w:t>
            </w:r>
            <w:r w:rsidR="00D7067B" w:rsidRPr="00D7067B">
              <w:rPr>
                <w:lang w:val="en-GB"/>
              </w:rPr>
              <w:t xml:space="preserve">individual expert / natural person </w:t>
            </w:r>
            <w:r w:rsidRPr="002E3208">
              <w:rPr>
                <w:lang w:val="en-GB"/>
              </w:rPr>
              <w:t>proposed</w:t>
            </w:r>
          </w:p>
        </w:tc>
        <w:tc>
          <w:tcPr>
            <w:tcW w:w="2043" w:type="pct"/>
            <w:tcBorders>
              <w:left w:val="dashed" w:sz="4" w:space="0" w:color="000000" w:themeColor="text1"/>
            </w:tcBorders>
          </w:tcPr>
          <w:p w14:paraId="0F265C77" w14:textId="2A6ED358" w:rsidR="002E3208" w:rsidRPr="002E3208" w:rsidRDefault="002E378A" w:rsidP="00D87450">
            <w:pPr>
              <w:spacing w:before="0" w:after="0" w:afterAutospacing="0"/>
              <w:rPr>
                <w:lang w:val="en-GB"/>
              </w:rPr>
            </w:pPr>
            <w:r>
              <w:rPr>
                <w:lang w:val="en-GB"/>
              </w:rPr>
              <w:t>Surname, Given name</w:t>
            </w:r>
          </w:p>
        </w:tc>
      </w:tr>
      <w:tr w:rsidR="002E3208" w:rsidRPr="002E3208" w14:paraId="352AB1DE" w14:textId="77777777" w:rsidTr="001B72B1">
        <w:trPr>
          <w:trHeight w:val="397"/>
        </w:trPr>
        <w:tc>
          <w:tcPr>
            <w:tcW w:w="370" w:type="pct"/>
            <w:vAlign w:val="center"/>
          </w:tcPr>
          <w:p w14:paraId="5C2B4AE0" w14:textId="77777777" w:rsidR="002E3208" w:rsidRPr="002E3208" w:rsidRDefault="002E3208" w:rsidP="001B72B1">
            <w:pPr>
              <w:numPr>
                <w:ilvl w:val="0"/>
                <w:numId w:val="12"/>
              </w:numPr>
              <w:spacing w:before="0" w:after="0" w:afterAutospacing="0"/>
              <w:rPr>
                <w:lang w:val="en-GB"/>
              </w:rPr>
            </w:pPr>
          </w:p>
        </w:tc>
        <w:tc>
          <w:tcPr>
            <w:tcW w:w="2587" w:type="pct"/>
            <w:tcBorders>
              <w:right w:val="dashed" w:sz="4" w:space="0" w:color="000000" w:themeColor="text1"/>
            </w:tcBorders>
            <w:vAlign w:val="center"/>
          </w:tcPr>
          <w:p w14:paraId="03E46605" w14:textId="77777777" w:rsidR="002E3208" w:rsidRPr="002E3208" w:rsidRDefault="002E3208" w:rsidP="001B72B1">
            <w:pPr>
              <w:spacing w:before="0" w:after="0" w:afterAutospacing="0"/>
            </w:pPr>
            <w:r w:rsidRPr="002E3208">
              <w:t>Email address of Individual proposed</w:t>
            </w:r>
          </w:p>
        </w:tc>
        <w:tc>
          <w:tcPr>
            <w:tcW w:w="2043" w:type="pct"/>
            <w:tcBorders>
              <w:left w:val="dashed" w:sz="4" w:space="0" w:color="000000" w:themeColor="text1"/>
            </w:tcBorders>
          </w:tcPr>
          <w:p w14:paraId="6C2A7DD8" w14:textId="77777777" w:rsidR="002E3208" w:rsidRPr="002E3208" w:rsidRDefault="002E3208" w:rsidP="00D87450">
            <w:pPr>
              <w:spacing w:before="0" w:after="0" w:afterAutospacing="0"/>
              <w:rPr>
                <w:lang w:val="en-GB"/>
              </w:rPr>
            </w:pPr>
          </w:p>
        </w:tc>
      </w:tr>
      <w:tr w:rsidR="002E3208" w:rsidRPr="002E3208" w14:paraId="2142B5BF" w14:textId="77777777" w:rsidTr="001B72B1">
        <w:trPr>
          <w:trHeight w:val="397"/>
        </w:trPr>
        <w:tc>
          <w:tcPr>
            <w:tcW w:w="370" w:type="pct"/>
            <w:vAlign w:val="center"/>
          </w:tcPr>
          <w:p w14:paraId="41F668CA" w14:textId="77777777" w:rsidR="002E3208" w:rsidRPr="002E3208" w:rsidRDefault="002E3208" w:rsidP="001B72B1">
            <w:pPr>
              <w:numPr>
                <w:ilvl w:val="0"/>
                <w:numId w:val="12"/>
              </w:numPr>
              <w:spacing w:before="0" w:after="0" w:afterAutospacing="0"/>
              <w:rPr>
                <w:lang w:val="en-GB"/>
              </w:rPr>
            </w:pPr>
          </w:p>
        </w:tc>
        <w:tc>
          <w:tcPr>
            <w:tcW w:w="2587" w:type="pct"/>
            <w:tcBorders>
              <w:right w:val="dashed" w:sz="4" w:space="0" w:color="000000" w:themeColor="text1"/>
            </w:tcBorders>
            <w:vAlign w:val="center"/>
          </w:tcPr>
          <w:p w14:paraId="251EF0BD" w14:textId="77777777" w:rsidR="002E3208" w:rsidRPr="002E3208" w:rsidRDefault="002E3208" w:rsidP="001B72B1">
            <w:pPr>
              <w:spacing w:before="0" w:after="0" w:afterAutospacing="0"/>
            </w:pPr>
            <w:r w:rsidRPr="002E3208">
              <w:t>Telephone number of Individual proposed</w:t>
            </w:r>
          </w:p>
        </w:tc>
        <w:tc>
          <w:tcPr>
            <w:tcW w:w="2043" w:type="pct"/>
            <w:tcBorders>
              <w:left w:val="dashed" w:sz="4" w:space="0" w:color="000000" w:themeColor="text1"/>
            </w:tcBorders>
          </w:tcPr>
          <w:p w14:paraId="2F0656F5" w14:textId="0501C1F9" w:rsidR="002E3208" w:rsidRPr="002E3208" w:rsidRDefault="00C07DBA" w:rsidP="00D87450">
            <w:pPr>
              <w:spacing w:before="0" w:after="0" w:afterAutospacing="0"/>
              <w:rPr>
                <w:lang w:val="en-GB"/>
              </w:rPr>
            </w:pPr>
            <w:r>
              <w:rPr>
                <w:lang w:val="en-GB"/>
              </w:rPr>
              <w:t>Country code + phone number</w:t>
            </w:r>
          </w:p>
        </w:tc>
      </w:tr>
      <w:tr w:rsidR="002E3208" w:rsidRPr="002E3208" w14:paraId="039E406F" w14:textId="77777777" w:rsidTr="001B72B1">
        <w:trPr>
          <w:trHeight w:val="397"/>
        </w:trPr>
        <w:tc>
          <w:tcPr>
            <w:tcW w:w="369" w:type="pct"/>
            <w:vAlign w:val="center"/>
          </w:tcPr>
          <w:p w14:paraId="17431178" w14:textId="77777777" w:rsidR="002E3208" w:rsidRPr="002E3208" w:rsidRDefault="002E3208" w:rsidP="001B72B1">
            <w:pPr>
              <w:numPr>
                <w:ilvl w:val="0"/>
                <w:numId w:val="12"/>
              </w:numPr>
              <w:spacing w:before="0" w:after="0" w:afterAutospacing="0"/>
              <w:rPr>
                <w:lang w:val="en-GB"/>
              </w:rPr>
            </w:pPr>
          </w:p>
        </w:tc>
        <w:tc>
          <w:tcPr>
            <w:tcW w:w="2588" w:type="pct"/>
            <w:tcBorders>
              <w:right w:val="dashed" w:sz="4" w:space="0" w:color="000000" w:themeColor="text1"/>
            </w:tcBorders>
            <w:vAlign w:val="center"/>
          </w:tcPr>
          <w:p w14:paraId="0301DB19" w14:textId="02CA60F1" w:rsidR="002E3208" w:rsidRPr="002E3208" w:rsidRDefault="002E3208" w:rsidP="001B72B1">
            <w:pPr>
              <w:spacing w:before="0" w:after="0" w:afterAutospacing="0"/>
              <w:rPr>
                <w:lang w:val="en-GB"/>
              </w:rPr>
            </w:pPr>
            <w:r w:rsidRPr="002E3208">
              <w:rPr>
                <w:lang w:val="en-GB"/>
              </w:rPr>
              <w:t>Name of Organisation</w:t>
            </w:r>
            <w:r w:rsidR="00041A68" w:rsidRPr="00041A68">
              <w:rPr>
                <w:lang w:val="en-GB"/>
              </w:rPr>
              <w:t xml:space="preserve"> (if a</w:t>
            </w:r>
            <w:r w:rsidR="00041A68">
              <w:rPr>
                <w:lang w:val="en-GB"/>
              </w:rPr>
              <w:t>pplicable)</w:t>
            </w:r>
          </w:p>
        </w:tc>
        <w:tc>
          <w:tcPr>
            <w:tcW w:w="2043" w:type="pct"/>
            <w:tcBorders>
              <w:left w:val="dashed" w:sz="4" w:space="0" w:color="000000" w:themeColor="text1"/>
            </w:tcBorders>
          </w:tcPr>
          <w:p w14:paraId="793F11E4" w14:textId="77777777" w:rsidR="002E3208" w:rsidRPr="002E3208" w:rsidRDefault="002E3208" w:rsidP="00D87450">
            <w:pPr>
              <w:spacing w:before="0" w:after="0" w:afterAutospacing="0"/>
              <w:rPr>
                <w:lang w:val="en-GB"/>
              </w:rPr>
            </w:pPr>
          </w:p>
        </w:tc>
      </w:tr>
      <w:tr w:rsidR="002E3208" w:rsidRPr="002E3208" w14:paraId="5EECE272" w14:textId="77777777" w:rsidTr="001B72B1">
        <w:trPr>
          <w:trHeight w:val="397"/>
        </w:trPr>
        <w:tc>
          <w:tcPr>
            <w:tcW w:w="369" w:type="pct"/>
            <w:vAlign w:val="center"/>
          </w:tcPr>
          <w:p w14:paraId="691A9C64" w14:textId="77777777" w:rsidR="002E3208" w:rsidRPr="002E3208" w:rsidRDefault="002E3208" w:rsidP="001B72B1">
            <w:pPr>
              <w:numPr>
                <w:ilvl w:val="0"/>
                <w:numId w:val="12"/>
              </w:numPr>
              <w:spacing w:before="0" w:after="0" w:afterAutospacing="0"/>
              <w:rPr>
                <w:lang w:val="en-GB"/>
              </w:rPr>
            </w:pPr>
          </w:p>
        </w:tc>
        <w:tc>
          <w:tcPr>
            <w:tcW w:w="2588" w:type="pct"/>
            <w:tcBorders>
              <w:right w:val="dashed" w:sz="4" w:space="0" w:color="000000" w:themeColor="text1"/>
            </w:tcBorders>
            <w:vAlign w:val="center"/>
          </w:tcPr>
          <w:p w14:paraId="3CEE9FC4" w14:textId="41A3A480" w:rsidR="002E3208" w:rsidRPr="002E3208" w:rsidRDefault="002E3208" w:rsidP="001B72B1">
            <w:pPr>
              <w:spacing w:before="0" w:after="0" w:afterAutospacing="0"/>
              <w:rPr>
                <w:lang w:val="en-GB"/>
              </w:rPr>
            </w:pPr>
            <w:r w:rsidRPr="002E3208">
              <w:rPr>
                <w:lang w:val="en-GB"/>
              </w:rPr>
              <w:t>Address of Registered Office</w:t>
            </w:r>
            <w:r w:rsidR="00041A68" w:rsidRPr="00041A68">
              <w:rPr>
                <w:lang w:val="en-GB"/>
              </w:rPr>
              <w:t xml:space="preserve"> (i</w:t>
            </w:r>
            <w:r w:rsidR="00041A68">
              <w:rPr>
                <w:lang w:val="en-GB"/>
              </w:rPr>
              <w:t>f applicable)</w:t>
            </w:r>
          </w:p>
        </w:tc>
        <w:tc>
          <w:tcPr>
            <w:tcW w:w="2043" w:type="pct"/>
            <w:tcBorders>
              <w:left w:val="dashed" w:sz="4" w:space="0" w:color="000000" w:themeColor="text1"/>
            </w:tcBorders>
          </w:tcPr>
          <w:p w14:paraId="2973EA36" w14:textId="77777777" w:rsidR="002E3208" w:rsidRPr="002E3208" w:rsidRDefault="002E3208" w:rsidP="00D87450">
            <w:pPr>
              <w:spacing w:before="0" w:after="0" w:afterAutospacing="0"/>
              <w:rPr>
                <w:lang w:val="en-GB"/>
              </w:rPr>
            </w:pPr>
          </w:p>
        </w:tc>
      </w:tr>
      <w:tr w:rsidR="002E3208" w:rsidRPr="002E3208" w14:paraId="363C2B88" w14:textId="77777777" w:rsidTr="001B72B1">
        <w:trPr>
          <w:trHeight w:val="397"/>
        </w:trPr>
        <w:tc>
          <w:tcPr>
            <w:tcW w:w="369" w:type="pct"/>
            <w:vAlign w:val="center"/>
          </w:tcPr>
          <w:p w14:paraId="40B81E88" w14:textId="77777777" w:rsidR="002E3208" w:rsidRPr="002E3208" w:rsidRDefault="002E3208" w:rsidP="001B72B1">
            <w:pPr>
              <w:numPr>
                <w:ilvl w:val="0"/>
                <w:numId w:val="12"/>
              </w:numPr>
              <w:spacing w:before="0" w:after="0" w:afterAutospacing="0"/>
              <w:rPr>
                <w:lang w:val="en-GB"/>
              </w:rPr>
            </w:pPr>
          </w:p>
        </w:tc>
        <w:tc>
          <w:tcPr>
            <w:tcW w:w="2588" w:type="pct"/>
            <w:tcBorders>
              <w:right w:val="dashed" w:sz="4" w:space="0" w:color="000000" w:themeColor="text1"/>
            </w:tcBorders>
            <w:vAlign w:val="center"/>
          </w:tcPr>
          <w:p w14:paraId="72782F8E" w14:textId="53A5E1FF" w:rsidR="002E3208" w:rsidRPr="002E3208" w:rsidRDefault="002E3208" w:rsidP="001B72B1">
            <w:pPr>
              <w:spacing w:before="0" w:after="0" w:afterAutospacing="0"/>
              <w:rPr>
                <w:lang w:val="en-GB"/>
              </w:rPr>
            </w:pPr>
            <w:r w:rsidRPr="002E3208">
              <w:rPr>
                <w:lang w:val="en-GB"/>
              </w:rPr>
              <w:t>Company Registered Number</w:t>
            </w:r>
            <w:r w:rsidR="00041A68" w:rsidRPr="00041A68">
              <w:rPr>
                <w:lang w:val="en-GB"/>
              </w:rPr>
              <w:t xml:space="preserve"> (if a</w:t>
            </w:r>
            <w:r w:rsidR="00041A68">
              <w:rPr>
                <w:lang w:val="en-GB"/>
              </w:rPr>
              <w:t xml:space="preserve">pplicable) </w:t>
            </w:r>
          </w:p>
        </w:tc>
        <w:tc>
          <w:tcPr>
            <w:tcW w:w="2043" w:type="pct"/>
            <w:tcBorders>
              <w:left w:val="dashed" w:sz="4" w:space="0" w:color="000000" w:themeColor="text1"/>
            </w:tcBorders>
          </w:tcPr>
          <w:p w14:paraId="07C546DC" w14:textId="77777777" w:rsidR="002E3208" w:rsidRPr="002E3208" w:rsidRDefault="002E3208" w:rsidP="00D87450">
            <w:pPr>
              <w:spacing w:before="0" w:after="0" w:afterAutospacing="0"/>
              <w:rPr>
                <w:lang w:val="en-GB"/>
              </w:rPr>
            </w:pPr>
          </w:p>
        </w:tc>
      </w:tr>
      <w:tr w:rsidR="002E3208" w:rsidRPr="002E3208" w14:paraId="4968AC6B" w14:textId="77777777" w:rsidTr="001B72B1">
        <w:trPr>
          <w:trHeight w:val="397"/>
        </w:trPr>
        <w:tc>
          <w:tcPr>
            <w:tcW w:w="369" w:type="pct"/>
            <w:vAlign w:val="center"/>
          </w:tcPr>
          <w:p w14:paraId="3D5ED06E" w14:textId="77777777" w:rsidR="002E3208" w:rsidRPr="002E3208" w:rsidRDefault="002E3208" w:rsidP="001B72B1">
            <w:pPr>
              <w:numPr>
                <w:ilvl w:val="0"/>
                <w:numId w:val="12"/>
              </w:numPr>
              <w:spacing w:before="0" w:after="0" w:afterAutospacing="0"/>
              <w:rPr>
                <w:lang w:val="en-GB"/>
              </w:rPr>
            </w:pPr>
          </w:p>
        </w:tc>
        <w:tc>
          <w:tcPr>
            <w:tcW w:w="2588" w:type="pct"/>
            <w:tcBorders>
              <w:right w:val="dashed" w:sz="4" w:space="0" w:color="000000" w:themeColor="text1"/>
            </w:tcBorders>
            <w:vAlign w:val="center"/>
          </w:tcPr>
          <w:p w14:paraId="796EE57F" w14:textId="77777777" w:rsidR="002E3208" w:rsidRPr="002E3208" w:rsidRDefault="002E3208" w:rsidP="001B72B1">
            <w:pPr>
              <w:spacing w:before="0" w:after="0" w:afterAutospacing="0"/>
            </w:pPr>
            <w:r w:rsidRPr="002E3208">
              <w:t>Address for all correspondence (if different to above)</w:t>
            </w:r>
          </w:p>
        </w:tc>
        <w:tc>
          <w:tcPr>
            <w:tcW w:w="2043" w:type="pct"/>
            <w:tcBorders>
              <w:left w:val="dashed" w:sz="4" w:space="0" w:color="000000" w:themeColor="text1"/>
            </w:tcBorders>
          </w:tcPr>
          <w:p w14:paraId="2E673BAA" w14:textId="03D1B84C" w:rsidR="002E3208" w:rsidRPr="002E3208" w:rsidRDefault="002E3208" w:rsidP="00D87450">
            <w:pPr>
              <w:spacing w:before="0" w:after="0" w:afterAutospacing="0"/>
            </w:pPr>
          </w:p>
        </w:tc>
      </w:tr>
      <w:tr w:rsidR="002E3208" w:rsidRPr="002E3208" w14:paraId="02CDB764" w14:textId="77777777" w:rsidTr="001B72B1">
        <w:trPr>
          <w:trHeight w:val="397"/>
        </w:trPr>
        <w:tc>
          <w:tcPr>
            <w:tcW w:w="369" w:type="pct"/>
            <w:vAlign w:val="center"/>
          </w:tcPr>
          <w:p w14:paraId="4FAB5F89" w14:textId="77777777" w:rsidR="002E3208" w:rsidRPr="002E3208" w:rsidRDefault="002E3208" w:rsidP="001B72B1">
            <w:pPr>
              <w:numPr>
                <w:ilvl w:val="0"/>
                <w:numId w:val="12"/>
              </w:numPr>
              <w:spacing w:before="0" w:after="0" w:afterAutospacing="0"/>
            </w:pPr>
          </w:p>
        </w:tc>
        <w:tc>
          <w:tcPr>
            <w:tcW w:w="2588" w:type="pct"/>
            <w:tcBorders>
              <w:right w:val="dashed" w:sz="4" w:space="0" w:color="000000" w:themeColor="text1"/>
            </w:tcBorders>
            <w:vAlign w:val="center"/>
          </w:tcPr>
          <w:p w14:paraId="7C7CDC5D" w14:textId="450FB9D8" w:rsidR="002E3208" w:rsidRPr="002E3208" w:rsidRDefault="002E3208" w:rsidP="001B72B1">
            <w:pPr>
              <w:spacing w:before="0" w:after="0" w:afterAutospacing="0"/>
            </w:pPr>
            <w:r w:rsidRPr="002E3208">
              <w:t xml:space="preserve">Main Contact </w:t>
            </w:r>
            <w:r w:rsidR="002E378A">
              <w:t>- D</w:t>
            </w:r>
            <w:r w:rsidRPr="002E3208">
              <w:t>etails for enquiries (name and title)</w:t>
            </w:r>
          </w:p>
        </w:tc>
        <w:tc>
          <w:tcPr>
            <w:tcW w:w="2043" w:type="pct"/>
            <w:tcBorders>
              <w:left w:val="dashed" w:sz="4" w:space="0" w:color="000000" w:themeColor="text1"/>
            </w:tcBorders>
          </w:tcPr>
          <w:p w14:paraId="5D1ED491" w14:textId="77777777" w:rsidR="002E3208" w:rsidRPr="002E3208" w:rsidRDefault="002E3208" w:rsidP="00D87450">
            <w:pPr>
              <w:spacing w:before="0" w:after="0" w:afterAutospacing="0"/>
              <w:rPr>
                <w:lang w:val="en-GB"/>
              </w:rPr>
            </w:pPr>
          </w:p>
        </w:tc>
      </w:tr>
      <w:tr w:rsidR="002E3208" w:rsidRPr="002E3208" w14:paraId="035802CA" w14:textId="77777777" w:rsidTr="001B72B1">
        <w:trPr>
          <w:trHeight w:val="397"/>
        </w:trPr>
        <w:tc>
          <w:tcPr>
            <w:tcW w:w="369" w:type="pct"/>
            <w:vAlign w:val="center"/>
          </w:tcPr>
          <w:p w14:paraId="29011C58" w14:textId="77777777" w:rsidR="002E3208" w:rsidRPr="002E3208" w:rsidRDefault="002E3208" w:rsidP="001B72B1">
            <w:pPr>
              <w:numPr>
                <w:ilvl w:val="0"/>
                <w:numId w:val="12"/>
              </w:numPr>
              <w:spacing w:before="0" w:after="0" w:afterAutospacing="0"/>
              <w:rPr>
                <w:lang w:val="en-GB"/>
              </w:rPr>
            </w:pPr>
          </w:p>
        </w:tc>
        <w:tc>
          <w:tcPr>
            <w:tcW w:w="2588" w:type="pct"/>
            <w:tcBorders>
              <w:right w:val="dashed" w:sz="4" w:space="0" w:color="000000" w:themeColor="text1"/>
            </w:tcBorders>
            <w:vAlign w:val="center"/>
          </w:tcPr>
          <w:p w14:paraId="2AA92B79" w14:textId="77777777" w:rsidR="002E3208" w:rsidRPr="002E3208" w:rsidRDefault="002E3208" w:rsidP="001B72B1">
            <w:pPr>
              <w:spacing w:before="0" w:after="0" w:afterAutospacing="0"/>
              <w:rPr>
                <w:lang w:val="it-IT"/>
              </w:rPr>
            </w:pPr>
            <w:r w:rsidRPr="002E3208">
              <w:rPr>
                <w:lang w:val="it-IT"/>
              </w:rPr>
              <w:t xml:space="preserve">Main Contact - Telephone number </w:t>
            </w:r>
          </w:p>
        </w:tc>
        <w:tc>
          <w:tcPr>
            <w:tcW w:w="2043" w:type="pct"/>
            <w:tcBorders>
              <w:left w:val="dashed" w:sz="4" w:space="0" w:color="000000" w:themeColor="text1"/>
            </w:tcBorders>
          </w:tcPr>
          <w:p w14:paraId="36F580B9" w14:textId="77777777" w:rsidR="002E3208" w:rsidRPr="002E3208" w:rsidRDefault="002E3208" w:rsidP="00D87450">
            <w:pPr>
              <w:spacing w:before="0" w:after="0" w:afterAutospacing="0"/>
              <w:rPr>
                <w:lang w:val="it-IT"/>
              </w:rPr>
            </w:pPr>
          </w:p>
        </w:tc>
      </w:tr>
      <w:tr w:rsidR="002E3208" w:rsidRPr="002E3208" w14:paraId="340F2080" w14:textId="77777777" w:rsidTr="001B72B1">
        <w:trPr>
          <w:trHeight w:val="397"/>
        </w:trPr>
        <w:tc>
          <w:tcPr>
            <w:tcW w:w="369" w:type="pct"/>
            <w:vAlign w:val="center"/>
          </w:tcPr>
          <w:p w14:paraId="626FC118" w14:textId="77777777" w:rsidR="002E3208" w:rsidRPr="002E3208" w:rsidRDefault="002E3208" w:rsidP="001B72B1">
            <w:pPr>
              <w:numPr>
                <w:ilvl w:val="0"/>
                <w:numId w:val="12"/>
              </w:numPr>
              <w:spacing w:before="0" w:after="0" w:afterAutospacing="0"/>
              <w:rPr>
                <w:lang w:val="it-IT"/>
              </w:rPr>
            </w:pPr>
          </w:p>
        </w:tc>
        <w:tc>
          <w:tcPr>
            <w:tcW w:w="2588" w:type="pct"/>
            <w:tcBorders>
              <w:right w:val="dashed" w:sz="4" w:space="0" w:color="000000" w:themeColor="text1"/>
            </w:tcBorders>
            <w:vAlign w:val="center"/>
          </w:tcPr>
          <w:p w14:paraId="744F9B05" w14:textId="77777777" w:rsidR="002E3208" w:rsidRPr="002E3208" w:rsidRDefault="002E3208" w:rsidP="001B72B1">
            <w:pPr>
              <w:spacing w:before="0" w:after="0" w:afterAutospacing="0"/>
            </w:pPr>
            <w:r w:rsidRPr="002E3208">
              <w:t>Main Contact - E-mail address</w:t>
            </w:r>
          </w:p>
        </w:tc>
        <w:tc>
          <w:tcPr>
            <w:tcW w:w="2043" w:type="pct"/>
            <w:tcBorders>
              <w:left w:val="dashed" w:sz="4" w:space="0" w:color="000000" w:themeColor="text1"/>
            </w:tcBorders>
          </w:tcPr>
          <w:p w14:paraId="2CFAFED6" w14:textId="77777777" w:rsidR="002E3208" w:rsidRPr="002E3208" w:rsidRDefault="002E3208" w:rsidP="00D87450">
            <w:pPr>
              <w:spacing w:before="0" w:after="0" w:afterAutospacing="0"/>
              <w:rPr>
                <w:lang w:val="en-GB"/>
              </w:rPr>
            </w:pPr>
          </w:p>
        </w:tc>
      </w:tr>
      <w:tr w:rsidR="002E3208" w:rsidRPr="002E3208" w14:paraId="127F013B" w14:textId="77777777" w:rsidTr="001B72B1">
        <w:trPr>
          <w:trHeight w:val="397"/>
        </w:trPr>
        <w:tc>
          <w:tcPr>
            <w:tcW w:w="369" w:type="pct"/>
            <w:vAlign w:val="center"/>
          </w:tcPr>
          <w:p w14:paraId="435E904A" w14:textId="77777777" w:rsidR="002E3208" w:rsidRPr="002E3208" w:rsidRDefault="002E3208" w:rsidP="001B72B1">
            <w:pPr>
              <w:numPr>
                <w:ilvl w:val="0"/>
                <w:numId w:val="12"/>
              </w:numPr>
              <w:spacing w:before="0" w:after="0" w:afterAutospacing="0"/>
              <w:rPr>
                <w:lang w:val="en-GB"/>
              </w:rPr>
            </w:pPr>
          </w:p>
        </w:tc>
        <w:tc>
          <w:tcPr>
            <w:tcW w:w="2588" w:type="pct"/>
            <w:tcBorders>
              <w:right w:val="dashed" w:sz="4" w:space="0" w:color="000000" w:themeColor="text1"/>
            </w:tcBorders>
            <w:vAlign w:val="center"/>
          </w:tcPr>
          <w:p w14:paraId="1DD22CCB" w14:textId="77777777" w:rsidR="002E3208" w:rsidRPr="002E3208" w:rsidRDefault="002E3208" w:rsidP="001B72B1">
            <w:pPr>
              <w:spacing w:before="100" w:after="0" w:afterAutospacing="0"/>
              <w:rPr>
                <w:lang w:val="it-IT"/>
              </w:rPr>
            </w:pPr>
            <w:r w:rsidRPr="002E3208">
              <w:rPr>
                <w:lang w:val="it-IT"/>
              </w:rPr>
              <w:t xml:space="preserve">Nature of Organisation </w:t>
            </w:r>
          </w:p>
        </w:tc>
        <w:tc>
          <w:tcPr>
            <w:tcW w:w="2043" w:type="pct"/>
            <w:tcBorders>
              <w:left w:val="dashed" w:sz="4" w:space="0" w:color="000000" w:themeColor="text1"/>
            </w:tcBorders>
          </w:tcPr>
          <w:p w14:paraId="230D2D48" w14:textId="77777777" w:rsidR="002E3208" w:rsidRPr="002E3208" w:rsidRDefault="003776CC" w:rsidP="00D87450">
            <w:pPr>
              <w:spacing w:before="0" w:beforeAutospacing="0" w:after="0" w:afterAutospacing="0"/>
              <w:rPr>
                <w:lang w:val="en-GB"/>
              </w:rPr>
            </w:pPr>
            <w:sdt>
              <w:sdtPr>
                <w:rPr>
                  <w:lang w:val="en-GB"/>
                </w:rPr>
                <w:id w:val="1729871123"/>
                <w14:checkbox>
                  <w14:checked w14:val="0"/>
                  <w14:checkedState w14:val="2612" w14:font="MS Gothic"/>
                  <w14:uncheckedState w14:val="2610" w14:font="MS Gothic"/>
                </w14:checkbox>
              </w:sdtPr>
              <w:sdtEndPr/>
              <w:sdtContent>
                <w:r w:rsidR="002E3208" w:rsidRPr="002E3208">
                  <w:rPr>
                    <w:rFonts w:ascii="Segoe UI Symbol" w:hAnsi="Segoe UI Symbol" w:cs="Segoe UI Symbol"/>
                    <w:lang w:val="en-GB"/>
                  </w:rPr>
                  <w:t>☐</w:t>
                </w:r>
              </w:sdtContent>
            </w:sdt>
            <w:r w:rsidR="002E3208" w:rsidRPr="002E3208">
              <w:rPr>
                <w:lang w:val="en-GB"/>
              </w:rPr>
              <w:t xml:space="preserve">   Sole Trader</w:t>
            </w:r>
          </w:p>
          <w:p w14:paraId="4B8EEC36" w14:textId="77777777" w:rsidR="002E3208" w:rsidRPr="002E3208" w:rsidRDefault="003776CC" w:rsidP="00D87450">
            <w:pPr>
              <w:spacing w:before="0" w:beforeAutospacing="0" w:after="0" w:afterAutospacing="0"/>
              <w:rPr>
                <w:lang w:val="en-GB"/>
              </w:rPr>
            </w:pPr>
            <w:sdt>
              <w:sdtPr>
                <w:rPr>
                  <w:lang w:val="en-GB"/>
                </w:rPr>
                <w:id w:val="-796993762"/>
                <w14:checkbox>
                  <w14:checked w14:val="0"/>
                  <w14:checkedState w14:val="2612" w14:font="MS Gothic"/>
                  <w14:uncheckedState w14:val="2610" w14:font="MS Gothic"/>
                </w14:checkbox>
              </w:sdtPr>
              <w:sdtEndPr/>
              <w:sdtContent>
                <w:r w:rsidR="002E3208" w:rsidRPr="002E3208">
                  <w:rPr>
                    <w:rFonts w:ascii="Segoe UI Symbol" w:hAnsi="Segoe UI Symbol" w:cs="Segoe UI Symbol"/>
                    <w:lang w:val="en-GB"/>
                  </w:rPr>
                  <w:t>☐</w:t>
                </w:r>
              </w:sdtContent>
            </w:sdt>
            <w:r w:rsidR="002E3208" w:rsidRPr="002E3208">
              <w:rPr>
                <w:lang w:val="en-GB"/>
              </w:rPr>
              <w:t xml:space="preserve">   Private Limited Company</w:t>
            </w:r>
          </w:p>
          <w:p w14:paraId="4508B147" w14:textId="77777777" w:rsidR="002E3208" w:rsidRPr="002E3208" w:rsidRDefault="003776CC" w:rsidP="00D87450">
            <w:pPr>
              <w:spacing w:before="0" w:beforeAutospacing="0" w:after="0" w:afterAutospacing="0"/>
              <w:rPr>
                <w:lang w:val="en-GB"/>
              </w:rPr>
            </w:pPr>
            <w:sdt>
              <w:sdtPr>
                <w:rPr>
                  <w:lang w:val="en-GB"/>
                </w:rPr>
                <w:id w:val="-305386766"/>
                <w14:checkbox>
                  <w14:checked w14:val="0"/>
                  <w14:checkedState w14:val="2612" w14:font="MS Gothic"/>
                  <w14:uncheckedState w14:val="2610" w14:font="MS Gothic"/>
                </w14:checkbox>
              </w:sdtPr>
              <w:sdtEndPr/>
              <w:sdtContent>
                <w:r w:rsidR="002E3208" w:rsidRPr="002E3208">
                  <w:rPr>
                    <w:rFonts w:ascii="Segoe UI Symbol" w:hAnsi="Segoe UI Symbol" w:cs="Segoe UI Symbol"/>
                    <w:lang w:val="en-GB"/>
                  </w:rPr>
                  <w:t>☐</w:t>
                </w:r>
              </w:sdtContent>
            </w:sdt>
            <w:r w:rsidR="002E3208" w:rsidRPr="002E3208">
              <w:rPr>
                <w:lang w:val="en-GB"/>
              </w:rPr>
              <w:t xml:space="preserve">   Public Limited Company</w:t>
            </w:r>
          </w:p>
          <w:p w14:paraId="7985CC94" w14:textId="77777777" w:rsidR="002E3208" w:rsidRPr="002E3208" w:rsidRDefault="003776CC" w:rsidP="00D87450">
            <w:pPr>
              <w:spacing w:before="0" w:beforeAutospacing="0" w:after="0" w:afterAutospacing="0"/>
              <w:rPr>
                <w:lang w:val="it-IT"/>
              </w:rPr>
            </w:pPr>
            <w:sdt>
              <w:sdtPr>
                <w:rPr>
                  <w:lang w:val="it-IT"/>
                </w:rPr>
                <w:id w:val="-1074120041"/>
                <w14:checkbox>
                  <w14:checked w14:val="0"/>
                  <w14:checkedState w14:val="2612" w14:font="MS Gothic"/>
                  <w14:uncheckedState w14:val="2610" w14:font="MS Gothic"/>
                </w14:checkbox>
              </w:sdtPr>
              <w:sdtEndPr/>
              <w:sdtContent>
                <w:r w:rsidR="002E3208" w:rsidRPr="002E3208">
                  <w:rPr>
                    <w:rFonts w:ascii="Segoe UI Symbol" w:hAnsi="Segoe UI Symbol" w:cs="Segoe UI Symbol"/>
                    <w:lang w:val="it-IT"/>
                  </w:rPr>
                  <w:t>☐</w:t>
                </w:r>
              </w:sdtContent>
            </w:sdt>
            <w:r w:rsidR="002E3208" w:rsidRPr="002E3208">
              <w:rPr>
                <w:lang w:val="it-IT"/>
              </w:rPr>
              <w:t xml:space="preserve">   Partnership</w:t>
            </w:r>
          </w:p>
          <w:p w14:paraId="1D06372A" w14:textId="77777777" w:rsidR="002E3208" w:rsidRPr="002E3208" w:rsidRDefault="003776CC" w:rsidP="00D87450">
            <w:pPr>
              <w:spacing w:before="0" w:beforeAutospacing="0" w:after="0" w:afterAutospacing="0"/>
              <w:rPr>
                <w:lang w:val="it-IT"/>
              </w:rPr>
            </w:pPr>
            <w:sdt>
              <w:sdtPr>
                <w:rPr>
                  <w:lang w:val="it-IT"/>
                </w:rPr>
                <w:id w:val="-1541821022"/>
                <w14:checkbox>
                  <w14:checked w14:val="0"/>
                  <w14:checkedState w14:val="2612" w14:font="MS Gothic"/>
                  <w14:uncheckedState w14:val="2610" w14:font="MS Gothic"/>
                </w14:checkbox>
              </w:sdtPr>
              <w:sdtEndPr/>
              <w:sdtContent>
                <w:r w:rsidR="002E3208" w:rsidRPr="002E3208">
                  <w:rPr>
                    <w:rFonts w:ascii="Segoe UI Symbol" w:hAnsi="Segoe UI Symbol" w:cs="Segoe UI Symbol"/>
                    <w:lang w:val="it-IT"/>
                  </w:rPr>
                  <w:t>☐</w:t>
                </w:r>
              </w:sdtContent>
            </w:sdt>
            <w:r w:rsidR="002E3208" w:rsidRPr="002E3208">
              <w:rPr>
                <w:lang w:val="it-IT"/>
              </w:rPr>
              <w:t xml:space="preserve">   Other</w:t>
            </w:r>
          </w:p>
        </w:tc>
      </w:tr>
      <w:tr w:rsidR="002E3208" w:rsidRPr="002E3208" w14:paraId="1CCCF616" w14:textId="77777777" w:rsidTr="001B72B1">
        <w:trPr>
          <w:trHeight w:val="397"/>
        </w:trPr>
        <w:tc>
          <w:tcPr>
            <w:tcW w:w="369" w:type="pct"/>
            <w:vAlign w:val="center"/>
          </w:tcPr>
          <w:p w14:paraId="2D5EE60A" w14:textId="77777777" w:rsidR="002E3208" w:rsidRPr="002E3208" w:rsidRDefault="002E3208" w:rsidP="001B72B1">
            <w:pPr>
              <w:numPr>
                <w:ilvl w:val="0"/>
                <w:numId w:val="12"/>
              </w:numPr>
              <w:spacing w:before="0" w:after="0" w:afterAutospacing="0"/>
              <w:rPr>
                <w:lang w:val="it-IT"/>
              </w:rPr>
            </w:pPr>
          </w:p>
        </w:tc>
        <w:tc>
          <w:tcPr>
            <w:tcW w:w="2588" w:type="pct"/>
            <w:tcBorders>
              <w:right w:val="dashed" w:sz="4" w:space="0" w:color="000000" w:themeColor="text1"/>
            </w:tcBorders>
            <w:vAlign w:val="center"/>
          </w:tcPr>
          <w:p w14:paraId="2CABCA8D" w14:textId="77777777" w:rsidR="002E3208" w:rsidRPr="002E3208" w:rsidRDefault="002E3208" w:rsidP="001B72B1">
            <w:pPr>
              <w:spacing w:before="0" w:after="0" w:afterAutospacing="0"/>
            </w:pPr>
            <w:r w:rsidRPr="002E3208">
              <w:t xml:space="preserve">If “other”, please provide details </w:t>
            </w:r>
          </w:p>
        </w:tc>
        <w:tc>
          <w:tcPr>
            <w:tcW w:w="2043" w:type="pct"/>
            <w:tcBorders>
              <w:left w:val="dashed" w:sz="4" w:space="0" w:color="000000" w:themeColor="text1"/>
            </w:tcBorders>
          </w:tcPr>
          <w:p w14:paraId="5586508C" w14:textId="54517297" w:rsidR="002E3208" w:rsidRPr="002E3208" w:rsidRDefault="002E3208" w:rsidP="00D87450">
            <w:pPr>
              <w:spacing w:before="0" w:after="0" w:afterAutospacing="0"/>
            </w:pPr>
          </w:p>
        </w:tc>
      </w:tr>
      <w:tr w:rsidR="002E3208" w:rsidRPr="002E3208" w14:paraId="4D451750" w14:textId="77777777" w:rsidTr="001B72B1">
        <w:trPr>
          <w:trHeight w:val="397"/>
        </w:trPr>
        <w:tc>
          <w:tcPr>
            <w:tcW w:w="369" w:type="pct"/>
            <w:vAlign w:val="center"/>
          </w:tcPr>
          <w:p w14:paraId="7E095AB1" w14:textId="77777777" w:rsidR="002E3208" w:rsidRPr="002E3208" w:rsidRDefault="002E3208" w:rsidP="001B72B1">
            <w:pPr>
              <w:numPr>
                <w:ilvl w:val="0"/>
                <w:numId w:val="12"/>
              </w:numPr>
              <w:spacing w:before="0" w:after="0" w:afterAutospacing="0"/>
            </w:pPr>
          </w:p>
        </w:tc>
        <w:tc>
          <w:tcPr>
            <w:tcW w:w="2588" w:type="pct"/>
            <w:tcBorders>
              <w:right w:val="dashed" w:sz="4" w:space="0" w:color="000000" w:themeColor="text1"/>
            </w:tcBorders>
            <w:vAlign w:val="center"/>
          </w:tcPr>
          <w:p w14:paraId="47E93B0D" w14:textId="77777777" w:rsidR="002E3208" w:rsidRPr="002E3208" w:rsidRDefault="002E3208" w:rsidP="001B72B1">
            <w:pPr>
              <w:spacing w:before="0" w:after="0" w:afterAutospacing="0"/>
            </w:pPr>
            <w:r w:rsidRPr="002E3208">
              <w:t xml:space="preserve">VAT Registration Number </w:t>
            </w:r>
            <w:r w:rsidRPr="002E3208">
              <w:br/>
              <w:t>(or alternative EU registration number)</w:t>
            </w:r>
          </w:p>
        </w:tc>
        <w:tc>
          <w:tcPr>
            <w:tcW w:w="2043" w:type="pct"/>
            <w:tcBorders>
              <w:left w:val="dashed" w:sz="4" w:space="0" w:color="000000" w:themeColor="text1"/>
            </w:tcBorders>
          </w:tcPr>
          <w:p w14:paraId="598B3A36" w14:textId="77777777" w:rsidR="002E3208" w:rsidRPr="002E3208" w:rsidRDefault="002E3208" w:rsidP="00D87450">
            <w:pPr>
              <w:spacing w:before="0" w:after="0" w:afterAutospacing="0"/>
              <w:rPr>
                <w:lang w:val="en-GB"/>
              </w:rPr>
            </w:pPr>
          </w:p>
        </w:tc>
      </w:tr>
      <w:tr w:rsidR="002E3208" w:rsidRPr="002E3208" w14:paraId="77B4E4D0" w14:textId="77777777" w:rsidTr="001B72B1">
        <w:trPr>
          <w:trHeight w:val="397"/>
        </w:trPr>
        <w:tc>
          <w:tcPr>
            <w:tcW w:w="369" w:type="pct"/>
            <w:vAlign w:val="center"/>
          </w:tcPr>
          <w:p w14:paraId="6E9C2EE7" w14:textId="77777777" w:rsidR="002E3208" w:rsidRPr="002E3208" w:rsidRDefault="002E3208" w:rsidP="001B72B1">
            <w:pPr>
              <w:numPr>
                <w:ilvl w:val="0"/>
                <w:numId w:val="12"/>
              </w:numPr>
              <w:spacing w:before="0" w:after="0" w:afterAutospacing="0"/>
              <w:rPr>
                <w:lang w:val="en-GB"/>
              </w:rPr>
            </w:pPr>
          </w:p>
        </w:tc>
        <w:tc>
          <w:tcPr>
            <w:tcW w:w="2588" w:type="pct"/>
            <w:tcBorders>
              <w:right w:val="dashed" w:sz="4" w:space="0" w:color="000000" w:themeColor="text1"/>
            </w:tcBorders>
            <w:vAlign w:val="center"/>
          </w:tcPr>
          <w:p w14:paraId="78C041C2" w14:textId="77777777" w:rsidR="002E3208" w:rsidRPr="002E3208" w:rsidRDefault="002E3208" w:rsidP="001B72B1">
            <w:pPr>
              <w:spacing w:before="0" w:after="0" w:afterAutospacing="0"/>
            </w:pPr>
            <w:r w:rsidRPr="002E3208">
              <w:t xml:space="preserve">Name of </w:t>
            </w:r>
            <w:proofErr w:type="spellStart"/>
            <w:r w:rsidRPr="002E3208">
              <w:t>Authorised</w:t>
            </w:r>
            <w:proofErr w:type="spellEnd"/>
            <w:r w:rsidRPr="002E3208">
              <w:t xml:space="preserve"> Signatory for Contract</w:t>
            </w:r>
          </w:p>
        </w:tc>
        <w:tc>
          <w:tcPr>
            <w:tcW w:w="2043" w:type="pct"/>
            <w:tcBorders>
              <w:left w:val="dashed" w:sz="4" w:space="0" w:color="000000" w:themeColor="text1"/>
            </w:tcBorders>
          </w:tcPr>
          <w:p w14:paraId="02A7BAC6" w14:textId="77777777" w:rsidR="002E3208" w:rsidRPr="002E3208" w:rsidRDefault="002E3208" w:rsidP="00D87450">
            <w:pPr>
              <w:spacing w:before="0" w:after="0" w:afterAutospacing="0"/>
              <w:rPr>
                <w:lang w:val="en-GB"/>
              </w:rPr>
            </w:pPr>
          </w:p>
        </w:tc>
      </w:tr>
      <w:tr w:rsidR="002E3208" w:rsidRPr="002E3208" w14:paraId="1C5B2CCF" w14:textId="77777777" w:rsidTr="001B72B1">
        <w:trPr>
          <w:trHeight w:val="397"/>
        </w:trPr>
        <w:tc>
          <w:tcPr>
            <w:tcW w:w="369" w:type="pct"/>
            <w:vAlign w:val="center"/>
          </w:tcPr>
          <w:p w14:paraId="71BB0A2E" w14:textId="77777777" w:rsidR="002E3208" w:rsidRPr="002E3208" w:rsidRDefault="002E3208" w:rsidP="001B72B1">
            <w:pPr>
              <w:numPr>
                <w:ilvl w:val="0"/>
                <w:numId w:val="12"/>
              </w:numPr>
              <w:spacing w:before="0" w:after="0" w:afterAutospacing="0"/>
              <w:rPr>
                <w:lang w:val="en-GB"/>
              </w:rPr>
            </w:pPr>
          </w:p>
        </w:tc>
        <w:tc>
          <w:tcPr>
            <w:tcW w:w="2588" w:type="pct"/>
            <w:tcBorders>
              <w:right w:val="dashed" w:sz="4" w:space="0" w:color="000000" w:themeColor="text1"/>
            </w:tcBorders>
            <w:vAlign w:val="center"/>
          </w:tcPr>
          <w:p w14:paraId="2F8278FA" w14:textId="77777777" w:rsidR="002E3208" w:rsidRPr="002E3208" w:rsidRDefault="002E3208" w:rsidP="001B72B1">
            <w:pPr>
              <w:spacing w:before="0" w:after="0" w:afterAutospacing="0"/>
            </w:pPr>
            <w:r w:rsidRPr="002E3208">
              <w:t xml:space="preserve">Position in Company of </w:t>
            </w:r>
            <w:proofErr w:type="spellStart"/>
            <w:r w:rsidRPr="002E3208">
              <w:t>Authorised</w:t>
            </w:r>
            <w:proofErr w:type="spellEnd"/>
            <w:r w:rsidRPr="002E3208">
              <w:t xml:space="preserve"> Signatory</w:t>
            </w:r>
          </w:p>
        </w:tc>
        <w:tc>
          <w:tcPr>
            <w:tcW w:w="2043" w:type="pct"/>
            <w:tcBorders>
              <w:left w:val="dashed" w:sz="4" w:space="0" w:color="000000" w:themeColor="text1"/>
            </w:tcBorders>
          </w:tcPr>
          <w:p w14:paraId="3B67E8CF" w14:textId="77777777" w:rsidR="002E3208" w:rsidRPr="002E3208" w:rsidRDefault="002E3208" w:rsidP="00D87450">
            <w:pPr>
              <w:spacing w:before="0" w:after="0" w:afterAutospacing="0"/>
              <w:rPr>
                <w:lang w:val="en-GB"/>
              </w:rPr>
            </w:pPr>
          </w:p>
        </w:tc>
      </w:tr>
    </w:tbl>
    <w:p w14:paraId="70D2D258" w14:textId="59FAEE35" w:rsidR="002E3208" w:rsidRPr="002E3208" w:rsidRDefault="009F7B8C" w:rsidP="00AA6E54">
      <w:pPr>
        <w:rPr>
          <w:b/>
          <w:lang w:val="en-GB"/>
        </w:rPr>
      </w:pPr>
      <w:r>
        <w:rPr>
          <w:b/>
          <w:sz w:val="28"/>
        </w:rPr>
        <w:lastRenderedPageBreak/>
        <w:t>PART</w:t>
      </w:r>
      <w:r w:rsidR="00840CAE">
        <w:rPr>
          <w:b/>
          <w:lang w:val="en-GB"/>
        </w:rPr>
        <w:t xml:space="preserve"> </w:t>
      </w:r>
      <w:r w:rsidR="002E3208" w:rsidRPr="00AA6E54">
        <w:rPr>
          <w:b/>
          <w:sz w:val="28"/>
          <w:lang w:val="en-GB"/>
        </w:rPr>
        <w:t xml:space="preserve">B </w:t>
      </w:r>
      <w:r w:rsidR="00840CAE">
        <w:rPr>
          <w:b/>
          <w:sz w:val="28"/>
          <w:lang w:val="en-GB"/>
        </w:rPr>
        <w:t xml:space="preserve">- </w:t>
      </w:r>
      <w:r w:rsidR="002E378A">
        <w:rPr>
          <w:b/>
          <w:sz w:val="28"/>
          <w:lang w:val="en-GB"/>
        </w:rPr>
        <w:t>ELIGIBILITY</w:t>
      </w:r>
      <w:r w:rsidR="002E378A" w:rsidRPr="00AA6E54">
        <w:rPr>
          <w:b/>
          <w:sz w:val="28"/>
          <w:lang w:val="en-GB"/>
        </w:rPr>
        <w:t xml:space="preserve"> </w:t>
      </w:r>
      <w:r w:rsidR="002E3208" w:rsidRPr="00AA6E54">
        <w:rPr>
          <w:b/>
          <w:sz w:val="28"/>
          <w:lang w:val="en-GB"/>
        </w:rPr>
        <w:t>CRITERIA</w:t>
      </w:r>
    </w:p>
    <w:tbl>
      <w:tblPr>
        <w:tblStyle w:val="HOOPtable"/>
        <w:tblW w:w="5000" w:type="pct"/>
        <w:tblLook w:val="0000" w:firstRow="0" w:lastRow="0" w:firstColumn="0" w:lastColumn="0" w:noHBand="0" w:noVBand="0"/>
      </w:tblPr>
      <w:tblGrid>
        <w:gridCol w:w="852"/>
        <w:gridCol w:w="6808"/>
        <w:gridCol w:w="835"/>
        <w:gridCol w:w="1972"/>
      </w:tblGrid>
      <w:tr w:rsidR="005D3FA2" w:rsidRPr="002E3208" w14:paraId="5EF4EDF1" w14:textId="77777777" w:rsidTr="001B72B1">
        <w:tc>
          <w:tcPr>
            <w:tcW w:w="5000" w:type="pct"/>
            <w:gridSpan w:val="4"/>
            <w:shd w:val="clear" w:color="auto" w:fill="FAE9F2" w:themeFill="accent5" w:themeFillTint="33"/>
          </w:tcPr>
          <w:p w14:paraId="151843FD" w14:textId="05D9682D" w:rsidR="005D3FA2" w:rsidRPr="002E3208" w:rsidRDefault="005D3FA2" w:rsidP="002E3208">
            <w:r w:rsidRPr="001B72B1">
              <w:rPr>
                <w:b/>
                <w:color w:val="A23F97" w:themeColor="text2"/>
                <w:lang w:val="en-GB"/>
              </w:rPr>
              <w:t>CONFLICT OF INTEREST and CONFIDENTIALITY – PASS/FAIL ONLY</w:t>
            </w:r>
          </w:p>
        </w:tc>
      </w:tr>
      <w:tr w:rsidR="002E3208" w:rsidRPr="002E3208" w14:paraId="4C7A6485" w14:textId="77777777" w:rsidTr="005D3FA2">
        <w:tc>
          <w:tcPr>
            <w:tcW w:w="5000" w:type="pct"/>
            <w:gridSpan w:val="4"/>
          </w:tcPr>
          <w:p w14:paraId="448564D7" w14:textId="0CFAC73F" w:rsidR="002E3208" w:rsidRPr="002E3208" w:rsidRDefault="002E3208" w:rsidP="002E3208">
            <w:r w:rsidRPr="002E3208">
              <w:t>Where potential conflicts of interest are identified and cannot be managed or avoided to the HOOP Consortium’s satisfaction, the Coordinator may exclude the candidate and/or proposed individual from further participation in the project activities. For example, it will not be possible to contract with a</w:t>
            </w:r>
            <w:r w:rsidR="00D7067B">
              <w:t>n</w:t>
            </w:r>
            <w:r w:rsidRPr="002E3208">
              <w:t xml:space="preserve"> individual who has what is deemed by the HOOP Consortium to be a material conflict of interest.</w:t>
            </w:r>
          </w:p>
        </w:tc>
      </w:tr>
      <w:tr w:rsidR="002E3208" w:rsidRPr="002E3208" w14:paraId="3895EB42" w14:textId="77777777" w:rsidTr="001B72B1">
        <w:trPr>
          <w:trHeight w:val="338"/>
        </w:trPr>
        <w:tc>
          <w:tcPr>
            <w:tcW w:w="407" w:type="pct"/>
            <w:vMerge w:val="restart"/>
            <w:vAlign w:val="center"/>
          </w:tcPr>
          <w:p w14:paraId="0E6F290C" w14:textId="77777777" w:rsidR="002E3208" w:rsidRPr="002E3208" w:rsidRDefault="002E3208" w:rsidP="001B72B1">
            <w:pPr>
              <w:numPr>
                <w:ilvl w:val="0"/>
                <w:numId w:val="14"/>
              </w:numPr>
            </w:pPr>
          </w:p>
        </w:tc>
        <w:tc>
          <w:tcPr>
            <w:tcW w:w="3651" w:type="pct"/>
            <w:gridSpan w:val="2"/>
            <w:vAlign w:val="center"/>
          </w:tcPr>
          <w:p w14:paraId="598665F5" w14:textId="77777777" w:rsidR="002E3208" w:rsidRPr="002E3208" w:rsidRDefault="002E3208" w:rsidP="001B72B1">
            <w:r w:rsidRPr="002E3208">
              <w:t>Are you aware of any conflict of interest as part of your participation in this selection procedure?</w:t>
            </w:r>
          </w:p>
        </w:tc>
        <w:tc>
          <w:tcPr>
            <w:tcW w:w="942" w:type="pct"/>
          </w:tcPr>
          <w:p w14:paraId="1402557A" w14:textId="77777777" w:rsidR="002E3208" w:rsidRPr="002E3208" w:rsidRDefault="002E3208" w:rsidP="002E3208">
            <w:pPr>
              <w:rPr>
                <w:lang w:val="it-IT"/>
              </w:rPr>
            </w:pPr>
            <w:r w:rsidRPr="002E3208">
              <w:rPr>
                <w:lang w:val="it-IT"/>
              </w:rPr>
              <w:t xml:space="preserve">Yes </w:t>
            </w:r>
            <w:sdt>
              <w:sdtPr>
                <w:rPr>
                  <w:lang w:val="it-IT"/>
                </w:rPr>
                <w:id w:val="-779185156"/>
                <w14:checkbox>
                  <w14:checked w14:val="0"/>
                  <w14:checkedState w14:val="2612" w14:font="MS Gothic"/>
                  <w14:uncheckedState w14:val="2610" w14:font="MS Gothic"/>
                </w14:checkbox>
              </w:sdtPr>
              <w:sdtEndPr/>
              <w:sdtContent>
                <w:r w:rsidRPr="002E3208">
                  <w:rPr>
                    <w:rFonts w:ascii="Segoe UI Symbol" w:hAnsi="Segoe UI Symbol" w:cs="Segoe UI Symbol"/>
                    <w:lang w:val="it-IT"/>
                  </w:rPr>
                  <w:t>☐</w:t>
                </w:r>
              </w:sdtContent>
            </w:sdt>
            <w:r w:rsidRPr="002E3208">
              <w:rPr>
                <w:lang w:val="it-IT"/>
              </w:rPr>
              <w:t xml:space="preserve">   No </w:t>
            </w:r>
            <w:sdt>
              <w:sdtPr>
                <w:rPr>
                  <w:lang w:val="it-IT"/>
                </w:rPr>
                <w:id w:val="2001154484"/>
                <w14:checkbox>
                  <w14:checked w14:val="0"/>
                  <w14:checkedState w14:val="2612" w14:font="MS Gothic"/>
                  <w14:uncheckedState w14:val="2610" w14:font="MS Gothic"/>
                </w14:checkbox>
              </w:sdtPr>
              <w:sdtEndPr/>
              <w:sdtContent>
                <w:r w:rsidRPr="002E3208">
                  <w:rPr>
                    <w:rFonts w:ascii="Segoe UI Symbol" w:hAnsi="Segoe UI Symbol" w:cs="Segoe UI Symbol"/>
                    <w:lang w:val="it-IT"/>
                  </w:rPr>
                  <w:t>☐</w:t>
                </w:r>
              </w:sdtContent>
            </w:sdt>
          </w:p>
        </w:tc>
      </w:tr>
      <w:tr w:rsidR="002E3208" w:rsidRPr="002E3208" w14:paraId="41FF9ECF" w14:textId="77777777" w:rsidTr="001B72B1">
        <w:trPr>
          <w:trHeight w:val="696"/>
        </w:trPr>
        <w:tc>
          <w:tcPr>
            <w:tcW w:w="407" w:type="pct"/>
            <w:vMerge/>
            <w:vAlign w:val="center"/>
          </w:tcPr>
          <w:p w14:paraId="6A6F16D2" w14:textId="77777777" w:rsidR="002E3208" w:rsidRPr="002E3208" w:rsidRDefault="002E3208" w:rsidP="001B72B1">
            <w:pPr>
              <w:rPr>
                <w:lang w:val="it-IT"/>
              </w:rPr>
            </w:pPr>
          </w:p>
        </w:tc>
        <w:tc>
          <w:tcPr>
            <w:tcW w:w="4593" w:type="pct"/>
            <w:gridSpan w:val="3"/>
            <w:vAlign w:val="center"/>
          </w:tcPr>
          <w:p w14:paraId="42CB59F2" w14:textId="77777777" w:rsidR="002E3208" w:rsidRPr="002E3208" w:rsidRDefault="002E3208" w:rsidP="001B72B1">
            <w:r w:rsidRPr="002E3208">
              <w:rPr>
                <w:i/>
                <w:iCs/>
              </w:rPr>
              <w:t>If the answer to the above question is ‘yes’, please provide details and explain how you intend to avoid any such conflicts</w:t>
            </w:r>
            <w:r w:rsidRPr="002E3208">
              <w:t xml:space="preserve">.  </w:t>
            </w:r>
          </w:p>
          <w:p w14:paraId="0E4662B9" w14:textId="77777777" w:rsidR="002E3208" w:rsidRPr="002E3208" w:rsidRDefault="002E3208" w:rsidP="001B72B1">
            <w:pPr>
              <w:rPr>
                <w:i/>
                <w:iCs/>
              </w:rPr>
            </w:pPr>
            <w:r w:rsidRPr="002E3208">
              <w:rPr>
                <w:i/>
                <w:iCs/>
              </w:rPr>
              <w:t>The final decision regarding the materiality of a conflict of interest rests with the Coordinator.</w:t>
            </w:r>
          </w:p>
          <w:sdt>
            <w:sdtPr>
              <w:rPr>
                <w:lang w:val="it-IT"/>
              </w:rPr>
              <w:id w:val="-689916604"/>
              <w:placeholder>
                <w:docPart w:val="D49AB18E10834D45B632B1EEC2B89747"/>
              </w:placeholder>
              <w:showingPlcHdr/>
              <w:text/>
            </w:sdtPr>
            <w:sdtEndPr/>
            <w:sdtContent>
              <w:p w14:paraId="3D460376" w14:textId="77777777" w:rsidR="002E3208" w:rsidRPr="002E3208" w:rsidRDefault="002E3208" w:rsidP="001B72B1">
                <w:r w:rsidRPr="001B72B1">
                  <w:rPr>
                    <w:shd w:val="clear" w:color="auto" w:fill="D9D9D9" w:themeFill="background2" w:themeFillShade="D9"/>
                    <w:lang w:val="en-GB"/>
                  </w:rPr>
                  <w:t>Click or tap here to enter text.</w:t>
                </w:r>
              </w:p>
            </w:sdtContent>
          </w:sdt>
        </w:tc>
      </w:tr>
      <w:tr w:rsidR="002E3208" w:rsidRPr="002E3208" w14:paraId="54DD6C0A" w14:textId="77777777" w:rsidTr="001B72B1">
        <w:trPr>
          <w:trHeight w:val="696"/>
        </w:trPr>
        <w:tc>
          <w:tcPr>
            <w:tcW w:w="407" w:type="pct"/>
            <w:vAlign w:val="center"/>
          </w:tcPr>
          <w:p w14:paraId="067C35FB" w14:textId="004B6AFE" w:rsidR="002E3208" w:rsidRPr="001B72B1" w:rsidRDefault="002E3208" w:rsidP="001B72B1">
            <w:pPr>
              <w:rPr>
                <w:b/>
                <w:lang w:val="it-IT"/>
              </w:rPr>
            </w:pPr>
            <w:r w:rsidRPr="001B72B1">
              <w:rPr>
                <w:b/>
                <w:lang w:val="it-IT"/>
              </w:rPr>
              <w:t>B</w:t>
            </w:r>
            <w:r w:rsidR="001B72B1">
              <w:rPr>
                <w:b/>
                <w:lang w:val="it-IT"/>
              </w:rPr>
              <w:t xml:space="preserve">) </w:t>
            </w:r>
            <w:r w:rsidRPr="001B72B1">
              <w:rPr>
                <w:b/>
                <w:lang w:val="it-IT"/>
              </w:rPr>
              <w:t>2</w:t>
            </w:r>
          </w:p>
        </w:tc>
        <w:tc>
          <w:tcPr>
            <w:tcW w:w="3651" w:type="pct"/>
            <w:gridSpan w:val="2"/>
            <w:vAlign w:val="center"/>
          </w:tcPr>
          <w:p w14:paraId="662F9C4C" w14:textId="1C65C34E" w:rsidR="002E3208" w:rsidRPr="002E3208" w:rsidRDefault="002E3208" w:rsidP="001B72B1">
            <w:r w:rsidRPr="002E3208">
              <w:t>Are you responsible for ensuring compliancy with the confidentiality obligations, accepting to sign the non</w:t>
            </w:r>
            <w:r w:rsidR="0064672D">
              <w:t>-</w:t>
            </w:r>
            <w:r w:rsidRPr="002E3208">
              <w:t>disclosure agreement in Annex</w:t>
            </w:r>
            <w:r w:rsidR="005C7CAB">
              <w:t xml:space="preserve"> (see page 6)</w:t>
            </w:r>
            <w:r w:rsidRPr="002E3208">
              <w:t>?</w:t>
            </w:r>
          </w:p>
        </w:tc>
        <w:tc>
          <w:tcPr>
            <w:tcW w:w="942" w:type="pct"/>
          </w:tcPr>
          <w:p w14:paraId="4B8BFFB4" w14:textId="77777777" w:rsidR="002E3208" w:rsidRPr="002E3208" w:rsidRDefault="002E3208" w:rsidP="002E3208">
            <w:r w:rsidRPr="002E3208">
              <w:t xml:space="preserve">Yes </w:t>
            </w:r>
            <w:sdt>
              <w:sdtPr>
                <w:id w:val="-658229270"/>
                <w14:checkbox>
                  <w14:checked w14:val="0"/>
                  <w14:checkedState w14:val="2612" w14:font="MS Gothic"/>
                  <w14:uncheckedState w14:val="2610" w14:font="MS Gothic"/>
                </w14:checkbox>
              </w:sdtPr>
              <w:sdtEndPr/>
              <w:sdtContent>
                <w:r w:rsidRPr="002E3208">
                  <w:rPr>
                    <w:rFonts w:ascii="Segoe UI Symbol" w:hAnsi="Segoe UI Symbol" w:cs="Segoe UI Symbol"/>
                  </w:rPr>
                  <w:t>☐</w:t>
                </w:r>
              </w:sdtContent>
            </w:sdt>
            <w:r w:rsidRPr="002E3208">
              <w:t xml:space="preserve">   No </w:t>
            </w:r>
            <w:sdt>
              <w:sdtPr>
                <w:id w:val="1356773131"/>
                <w14:checkbox>
                  <w14:checked w14:val="0"/>
                  <w14:checkedState w14:val="2612" w14:font="MS Gothic"/>
                  <w14:uncheckedState w14:val="2610" w14:font="MS Gothic"/>
                </w14:checkbox>
              </w:sdtPr>
              <w:sdtEndPr/>
              <w:sdtContent>
                <w:r w:rsidRPr="002E3208">
                  <w:rPr>
                    <w:rFonts w:ascii="Segoe UI Symbol" w:hAnsi="Segoe UI Symbol" w:cs="Segoe UI Symbol"/>
                  </w:rPr>
                  <w:t>☐</w:t>
                </w:r>
              </w:sdtContent>
            </w:sdt>
          </w:p>
        </w:tc>
      </w:tr>
      <w:tr w:rsidR="001B72B1" w:rsidRPr="002E3208" w14:paraId="255A0251" w14:textId="77777777" w:rsidTr="001B72B1">
        <w:tblPrEx>
          <w:tblLook w:val="04A0" w:firstRow="1" w:lastRow="0" w:firstColumn="1" w:lastColumn="0" w:noHBand="0" w:noVBand="1"/>
        </w:tblPrEx>
        <w:trPr>
          <w:trHeight w:val="256"/>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5D4E6" w:themeFill="accent5" w:themeFillTint="66"/>
          </w:tcPr>
          <w:p w14:paraId="0861A740" w14:textId="6EC9CEFF" w:rsidR="001B72B1" w:rsidRPr="001B72B1" w:rsidRDefault="001B72B1" w:rsidP="002E3208">
            <w:pPr>
              <w:rPr>
                <w:lang w:val="en-GB"/>
              </w:rPr>
            </w:pPr>
            <w:r w:rsidRPr="001B72B1">
              <w:rPr>
                <w:color w:val="A23F97" w:themeColor="text2"/>
                <w:lang w:val="en-GB"/>
              </w:rPr>
              <w:t>AVAILABILITY and QUALIFICATIONS - PASS/FAIL ONLY</w:t>
            </w:r>
          </w:p>
        </w:tc>
      </w:tr>
      <w:tr w:rsidR="00893DA8" w:rsidRPr="002E3208" w14:paraId="0A989271" w14:textId="77777777" w:rsidTr="001B72B1">
        <w:tblPrEx>
          <w:tblLook w:val="04A0" w:firstRow="1" w:lastRow="0" w:firstColumn="1" w:lastColumn="0" w:noHBand="0" w:noVBand="1"/>
        </w:tblPrEx>
        <w:trPr>
          <w:trHeight w:val="437"/>
        </w:trPr>
        <w:tc>
          <w:tcPr>
            <w:cnfStyle w:val="001000000000" w:firstRow="0" w:lastRow="0" w:firstColumn="1" w:lastColumn="0" w:oddVBand="0" w:evenVBand="0" w:oddHBand="0" w:evenHBand="0" w:firstRowFirstColumn="0" w:firstRowLastColumn="0" w:lastRowFirstColumn="0" w:lastRowLastColumn="0"/>
            <w:tcW w:w="407" w:type="pct"/>
            <w:vMerge w:val="restart"/>
            <w:vAlign w:val="center"/>
            <w:hideMark/>
          </w:tcPr>
          <w:p w14:paraId="68D26D10" w14:textId="20B88CD4" w:rsidR="00893DA8" w:rsidRPr="002E3208" w:rsidRDefault="001B72B1" w:rsidP="001B72B1">
            <w:pPr>
              <w:rPr>
                <w:lang w:val="it-IT"/>
              </w:rPr>
            </w:pPr>
            <w:r>
              <w:rPr>
                <w:lang w:val="it-IT"/>
              </w:rPr>
              <w:t>B) 3</w:t>
            </w:r>
          </w:p>
        </w:tc>
        <w:tc>
          <w:tcPr>
            <w:tcW w:w="3252" w:type="pct"/>
            <w:vAlign w:val="center"/>
            <w:hideMark/>
          </w:tcPr>
          <w:p w14:paraId="6BAEE829" w14:textId="67B83C24" w:rsidR="00893DA8" w:rsidRPr="002E3208" w:rsidRDefault="00893DA8" w:rsidP="001B72B1">
            <w:pPr>
              <w:cnfStyle w:val="000000000000" w:firstRow="0" w:lastRow="0" w:firstColumn="0" w:lastColumn="0" w:oddVBand="0" w:evenVBand="0" w:oddHBand="0" w:evenHBand="0" w:firstRowFirstColumn="0" w:firstRowLastColumn="0" w:lastRowFirstColumn="0" w:lastRowLastColumn="0"/>
              <w:rPr>
                <w:lang w:val="en-GB"/>
              </w:rPr>
            </w:pPr>
            <w:r w:rsidRPr="002E3208">
              <w:rPr>
                <w:lang w:val="en-GB"/>
              </w:rPr>
              <w:t xml:space="preserve">Are you available for the number of days given in the </w:t>
            </w:r>
            <w:r>
              <w:rPr>
                <w:lang w:val="en-GB"/>
              </w:rPr>
              <w:t>Call for Interest</w:t>
            </w:r>
            <w:r w:rsidRPr="002E3208">
              <w:rPr>
                <w:lang w:val="en-GB"/>
              </w:rPr>
              <w:t>?</w:t>
            </w:r>
          </w:p>
        </w:tc>
        <w:tc>
          <w:tcPr>
            <w:tcW w:w="1341" w:type="pct"/>
            <w:gridSpan w:val="2"/>
            <w:hideMark/>
          </w:tcPr>
          <w:p w14:paraId="300D5592" w14:textId="77777777" w:rsidR="00893DA8" w:rsidRPr="002E3208" w:rsidRDefault="00893DA8" w:rsidP="002E3208">
            <w:pPr>
              <w:cnfStyle w:val="000000000000" w:firstRow="0" w:lastRow="0" w:firstColumn="0" w:lastColumn="0" w:oddVBand="0" w:evenVBand="0" w:oddHBand="0" w:evenHBand="0" w:firstRowFirstColumn="0" w:firstRowLastColumn="0" w:lastRowFirstColumn="0" w:lastRowLastColumn="0"/>
              <w:rPr>
                <w:lang w:val="it-IT"/>
              </w:rPr>
            </w:pPr>
            <w:r w:rsidRPr="002E3208">
              <w:rPr>
                <w:lang w:val="it-IT"/>
              </w:rPr>
              <w:t xml:space="preserve">Yes </w:t>
            </w:r>
            <w:sdt>
              <w:sdtPr>
                <w:rPr>
                  <w:lang w:val="it-IT"/>
                </w:rPr>
                <w:id w:val="-1855107393"/>
                <w14:checkbox>
                  <w14:checked w14:val="0"/>
                  <w14:checkedState w14:val="2612" w14:font="MS Gothic"/>
                  <w14:uncheckedState w14:val="2610" w14:font="MS Gothic"/>
                </w14:checkbox>
              </w:sdtPr>
              <w:sdtEndPr/>
              <w:sdtContent>
                <w:r w:rsidRPr="002E3208">
                  <w:rPr>
                    <w:rFonts w:ascii="Segoe UI Symbol" w:hAnsi="Segoe UI Symbol" w:cs="Segoe UI Symbol"/>
                    <w:lang w:val="it-IT"/>
                  </w:rPr>
                  <w:t>☐</w:t>
                </w:r>
              </w:sdtContent>
            </w:sdt>
            <w:r w:rsidRPr="002E3208">
              <w:rPr>
                <w:lang w:val="it-IT"/>
              </w:rPr>
              <w:t xml:space="preserve">   No </w:t>
            </w:r>
            <w:sdt>
              <w:sdtPr>
                <w:rPr>
                  <w:lang w:val="it-IT"/>
                </w:rPr>
                <w:id w:val="362401466"/>
                <w14:checkbox>
                  <w14:checked w14:val="0"/>
                  <w14:checkedState w14:val="2612" w14:font="MS Gothic"/>
                  <w14:uncheckedState w14:val="2610" w14:font="MS Gothic"/>
                </w14:checkbox>
              </w:sdtPr>
              <w:sdtEndPr/>
              <w:sdtContent>
                <w:r w:rsidRPr="002E3208">
                  <w:rPr>
                    <w:rFonts w:ascii="Segoe UI Symbol" w:hAnsi="Segoe UI Symbol" w:cs="Segoe UI Symbol"/>
                    <w:lang w:val="it-IT"/>
                  </w:rPr>
                  <w:t>☐</w:t>
                </w:r>
              </w:sdtContent>
            </w:sdt>
          </w:p>
        </w:tc>
      </w:tr>
      <w:tr w:rsidR="00893DA8" w:rsidRPr="002E3208" w14:paraId="4778B90C" w14:textId="77777777" w:rsidTr="001B72B1">
        <w:tblPrEx>
          <w:tblLook w:val="04A0" w:firstRow="1" w:lastRow="0" w:firstColumn="1" w:lastColumn="0" w:noHBand="0" w:noVBand="1"/>
        </w:tblPrEx>
        <w:trPr>
          <w:trHeight w:val="437"/>
        </w:trPr>
        <w:tc>
          <w:tcPr>
            <w:cnfStyle w:val="001000000000" w:firstRow="0" w:lastRow="0" w:firstColumn="1" w:lastColumn="0" w:oddVBand="0" w:evenVBand="0" w:oddHBand="0" w:evenHBand="0" w:firstRowFirstColumn="0" w:firstRowLastColumn="0" w:lastRowFirstColumn="0" w:lastRowLastColumn="0"/>
            <w:tcW w:w="407" w:type="pct"/>
            <w:vMerge/>
            <w:vAlign w:val="center"/>
          </w:tcPr>
          <w:p w14:paraId="025833FB" w14:textId="77777777" w:rsidR="00893DA8" w:rsidRPr="002E3208" w:rsidRDefault="00893DA8" w:rsidP="001B72B1">
            <w:pPr>
              <w:rPr>
                <w:lang w:val="it-IT"/>
              </w:rPr>
            </w:pPr>
          </w:p>
        </w:tc>
        <w:tc>
          <w:tcPr>
            <w:tcW w:w="3252" w:type="pct"/>
            <w:vAlign w:val="center"/>
          </w:tcPr>
          <w:p w14:paraId="0CCEDE2E" w14:textId="05DEA47D" w:rsidR="00893DA8" w:rsidRPr="002E3208" w:rsidRDefault="004108FD" w:rsidP="001B72B1">
            <w:pPr>
              <w:cnfStyle w:val="000000000000" w:firstRow="0" w:lastRow="0" w:firstColumn="0" w:lastColumn="0" w:oddVBand="0" w:evenVBand="0" w:oddHBand="0" w:evenHBand="0" w:firstRowFirstColumn="0" w:firstRowLastColumn="0" w:lastRowFirstColumn="0" w:lastRowLastColumn="0"/>
              <w:rPr>
                <w:lang w:val="en-GB"/>
              </w:rPr>
            </w:pPr>
            <w:r>
              <w:rPr>
                <w:lang w:val="en-GB"/>
              </w:rPr>
              <w:t>If not, what is the maximum number of days?</w:t>
            </w:r>
          </w:p>
        </w:tc>
        <w:tc>
          <w:tcPr>
            <w:tcW w:w="1341" w:type="pct"/>
            <w:gridSpan w:val="2"/>
          </w:tcPr>
          <w:p w14:paraId="772E54D0" w14:textId="3B22E41C" w:rsidR="00893DA8" w:rsidRPr="00AA6E54" w:rsidRDefault="004108FD" w:rsidP="002E3208">
            <w:pP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1B72B1" w:rsidRPr="002E3208" w14:paraId="6F1917E5" w14:textId="77777777" w:rsidTr="001B72B1">
        <w:tblPrEx>
          <w:tblLook w:val="04A0" w:firstRow="1" w:lastRow="0" w:firstColumn="1" w:lastColumn="0" w:noHBand="0" w:noVBand="1"/>
        </w:tblPrEx>
        <w:trPr>
          <w:trHeight w:val="437"/>
        </w:trPr>
        <w:tc>
          <w:tcPr>
            <w:cnfStyle w:val="001000000000" w:firstRow="0" w:lastRow="0" w:firstColumn="1" w:lastColumn="0" w:oddVBand="0" w:evenVBand="0" w:oddHBand="0" w:evenHBand="0" w:firstRowFirstColumn="0" w:firstRowLastColumn="0" w:lastRowFirstColumn="0" w:lastRowLastColumn="0"/>
            <w:tcW w:w="407" w:type="pct"/>
            <w:vAlign w:val="center"/>
          </w:tcPr>
          <w:p w14:paraId="1A36A8B5" w14:textId="07F658E2" w:rsidR="001B72B1" w:rsidRPr="002E3208" w:rsidRDefault="001B72B1" w:rsidP="001B72B1">
            <w:pPr>
              <w:rPr>
                <w:lang w:val="it-IT"/>
              </w:rPr>
            </w:pPr>
            <w:r>
              <w:rPr>
                <w:lang w:val="it-IT"/>
              </w:rPr>
              <w:t>B) 4</w:t>
            </w:r>
          </w:p>
        </w:tc>
        <w:tc>
          <w:tcPr>
            <w:tcW w:w="3252" w:type="pct"/>
            <w:vAlign w:val="center"/>
          </w:tcPr>
          <w:p w14:paraId="3DF2EF50" w14:textId="4E7283F4" w:rsidR="001B72B1" w:rsidRPr="002E3208" w:rsidRDefault="001B72B1" w:rsidP="001B72B1">
            <w:pPr>
              <w:cnfStyle w:val="000000000000" w:firstRow="0" w:lastRow="0" w:firstColumn="0" w:lastColumn="0" w:oddVBand="0" w:evenVBand="0" w:oddHBand="0" w:evenHBand="0" w:firstRowFirstColumn="0" w:firstRowLastColumn="0" w:lastRowFirstColumn="0" w:lastRowLastColumn="0"/>
              <w:rPr>
                <w:lang w:val="en-GB"/>
              </w:rPr>
            </w:pPr>
            <w:r w:rsidRPr="00742976">
              <w:t>Achievement of a degree in law and qualification for the legal profession</w:t>
            </w:r>
            <w:r>
              <w:t xml:space="preserve"> </w:t>
            </w:r>
            <w:r w:rsidRPr="00742976">
              <w:tab/>
            </w:r>
            <w:r w:rsidRPr="00742976">
              <w:tab/>
            </w:r>
          </w:p>
        </w:tc>
        <w:tc>
          <w:tcPr>
            <w:tcW w:w="1341" w:type="pct"/>
            <w:gridSpan w:val="2"/>
          </w:tcPr>
          <w:p w14:paraId="2BD39573" w14:textId="1A3D0454" w:rsidR="001B72B1" w:rsidRPr="002E3208" w:rsidRDefault="001B72B1" w:rsidP="001B72B1">
            <w:pPr>
              <w:cnfStyle w:val="000000000000" w:firstRow="0" w:lastRow="0" w:firstColumn="0" w:lastColumn="0" w:oddVBand="0" w:evenVBand="0" w:oddHBand="0" w:evenHBand="0" w:firstRowFirstColumn="0" w:firstRowLastColumn="0" w:lastRowFirstColumn="0" w:lastRowLastColumn="0"/>
              <w:rPr>
                <w:lang w:val="en-GB"/>
              </w:rPr>
            </w:pPr>
            <w:r w:rsidRPr="00742976">
              <w:t xml:space="preserve">Yes </w:t>
            </w:r>
            <w:r w:rsidRPr="00742976">
              <w:rPr>
                <w:rFonts w:ascii="Segoe UI Symbol" w:hAnsi="Segoe UI Symbol" w:cs="Segoe UI Symbol"/>
              </w:rPr>
              <w:t>☐</w:t>
            </w:r>
            <w:r w:rsidRPr="00742976">
              <w:t xml:space="preserve">   No </w:t>
            </w:r>
            <w:r w:rsidRPr="00742976">
              <w:rPr>
                <w:rFonts w:ascii="Segoe UI Symbol" w:hAnsi="Segoe UI Symbol" w:cs="Segoe UI Symbol"/>
              </w:rPr>
              <w:t>☐</w:t>
            </w:r>
          </w:p>
        </w:tc>
      </w:tr>
      <w:tr w:rsidR="00742976" w:rsidRPr="002E3208" w14:paraId="638B70CC" w14:textId="77777777" w:rsidTr="001B72B1">
        <w:tblPrEx>
          <w:tblLook w:val="04A0" w:firstRow="1" w:lastRow="0" w:firstColumn="1" w:lastColumn="0" w:noHBand="0" w:noVBand="1"/>
        </w:tblPrEx>
        <w:trPr>
          <w:trHeight w:val="437"/>
        </w:trPr>
        <w:tc>
          <w:tcPr>
            <w:cnfStyle w:val="001000000000" w:firstRow="0" w:lastRow="0" w:firstColumn="1" w:lastColumn="0" w:oddVBand="0" w:evenVBand="0" w:oddHBand="0" w:evenHBand="0" w:firstRowFirstColumn="0" w:firstRowLastColumn="0" w:lastRowFirstColumn="0" w:lastRowLastColumn="0"/>
            <w:tcW w:w="407" w:type="pct"/>
            <w:vAlign w:val="center"/>
          </w:tcPr>
          <w:p w14:paraId="00891611" w14:textId="44017268" w:rsidR="00742976" w:rsidRPr="002E3208" w:rsidRDefault="00742976" w:rsidP="001B72B1">
            <w:pPr>
              <w:rPr>
                <w:lang w:val="en-GB"/>
              </w:rPr>
            </w:pPr>
            <w:r>
              <w:rPr>
                <w:lang w:val="en-GB"/>
              </w:rPr>
              <w:t>B) 5</w:t>
            </w:r>
          </w:p>
        </w:tc>
        <w:tc>
          <w:tcPr>
            <w:tcW w:w="3252" w:type="pct"/>
            <w:vAlign w:val="center"/>
          </w:tcPr>
          <w:p w14:paraId="26202993" w14:textId="602086D4" w:rsidR="00742976" w:rsidRPr="00742976" w:rsidRDefault="00742976" w:rsidP="001B72B1">
            <w:pPr>
              <w:cnfStyle w:val="000000000000" w:firstRow="0" w:lastRow="0" w:firstColumn="0" w:lastColumn="0" w:oddVBand="0" w:evenVBand="0" w:oddHBand="0" w:evenHBand="0" w:firstRowFirstColumn="0" w:firstRowLastColumn="0" w:lastRowFirstColumn="0" w:lastRowLastColumn="0"/>
            </w:pPr>
            <w:r w:rsidRPr="00742976">
              <w:t xml:space="preserve">Achievement of a degree in law </w:t>
            </w:r>
            <w:r w:rsidRPr="00742976">
              <w:rPr>
                <w:b/>
                <w:bCs/>
              </w:rPr>
              <w:t>and</w:t>
            </w:r>
            <w:r w:rsidRPr="00742976">
              <w:t xml:space="preserve"> qualification for the legal profession </w:t>
            </w:r>
            <w:r>
              <w:t>in the following member states</w:t>
            </w:r>
            <w:r w:rsidRPr="00742976">
              <w:tab/>
            </w:r>
            <w:r w:rsidRPr="00742976">
              <w:tab/>
            </w:r>
          </w:p>
        </w:tc>
        <w:tc>
          <w:tcPr>
            <w:tcW w:w="1341" w:type="pct"/>
            <w:gridSpan w:val="2"/>
          </w:tcPr>
          <w:p w14:paraId="2FF20D49" w14:textId="77777777" w:rsidR="00742976" w:rsidRPr="00742976" w:rsidRDefault="00742976" w:rsidP="00C72F1C">
            <w:pPr>
              <w:numPr>
                <w:ilvl w:val="0"/>
                <w:numId w:val="30"/>
              </w:numPr>
              <w:spacing w:before="0" w:after="0"/>
              <w:cnfStyle w:val="000000000000" w:firstRow="0" w:lastRow="0" w:firstColumn="0" w:lastColumn="0" w:oddVBand="0" w:evenVBand="0" w:oddHBand="0" w:evenHBand="0" w:firstRowFirstColumn="0" w:firstRowLastColumn="0" w:lastRowFirstColumn="0" w:lastRowLastColumn="0"/>
              <w:rPr>
                <w:i/>
              </w:rPr>
            </w:pPr>
            <w:r w:rsidRPr="00742976">
              <w:rPr>
                <w:i/>
              </w:rPr>
              <w:t>SPAIN</w:t>
            </w:r>
          </w:p>
          <w:p w14:paraId="73F466CF" w14:textId="77777777" w:rsidR="00742976" w:rsidRPr="00742976" w:rsidRDefault="00742976" w:rsidP="00C72F1C">
            <w:pPr>
              <w:numPr>
                <w:ilvl w:val="0"/>
                <w:numId w:val="30"/>
              </w:numPr>
              <w:spacing w:before="0" w:after="0"/>
              <w:cnfStyle w:val="000000000000" w:firstRow="0" w:lastRow="0" w:firstColumn="0" w:lastColumn="0" w:oddVBand="0" w:evenVBand="0" w:oddHBand="0" w:evenHBand="0" w:firstRowFirstColumn="0" w:firstRowLastColumn="0" w:lastRowFirstColumn="0" w:lastRowLastColumn="0"/>
              <w:rPr>
                <w:i/>
              </w:rPr>
            </w:pPr>
            <w:r w:rsidRPr="00742976">
              <w:rPr>
                <w:i/>
              </w:rPr>
              <w:t>ITALY</w:t>
            </w:r>
          </w:p>
          <w:p w14:paraId="0219035F" w14:textId="77777777" w:rsidR="00742976" w:rsidRPr="00742976" w:rsidRDefault="00742976" w:rsidP="00C72F1C">
            <w:pPr>
              <w:numPr>
                <w:ilvl w:val="0"/>
                <w:numId w:val="30"/>
              </w:numPr>
              <w:spacing w:before="0" w:after="0"/>
              <w:cnfStyle w:val="000000000000" w:firstRow="0" w:lastRow="0" w:firstColumn="0" w:lastColumn="0" w:oddVBand="0" w:evenVBand="0" w:oddHBand="0" w:evenHBand="0" w:firstRowFirstColumn="0" w:firstRowLastColumn="0" w:lastRowFirstColumn="0" w:lastRowLastColumn="0"/>
              <w:rPr>
                <w:i/>
              </w:rPr>
            </w:pPr>
            <w:r w:rsidRPr="00742976">
              <w:rPr>
                <w:i/>
              </w:rPr>
              <w:t>GREECE</w:t>
            </w:r>
          </w:p>
          <w:p w14:paraId="14A303D8" w14:textId="77777777" w:rsidR="000D605B" w:rsidRPr="00742976" w:rsidRDefault="000D605B" w:rsidP="00C72F1C">
            <w:pPr>
              <w:numPr>
                <w:ilvl w:val="0"/>
                <w:numId w:val="30"/>
              </w:numPr>
              <w:spacing w:before="0" w:after="0"/>
              <w:cnfStyle w:val="000000000000" w:firstRow="0" w:lastRow="0" w:firstColumn="0" w:lastColumn="0" w:oddVBand="0" w:evenVBand="0" w:oddHBand="0" w:evenHBand="0" w:firstRowFirstColumn="0" w:firstRowLastColumn="0" w:lastRowFirstColumn="0" w:lastRowLastColumn="0"/>
              <w:rPr>
                <w:i/>
              </w:rPr>
            </w:pPr>
            <w:r w:rsidRPr="00742976">
              <w:rPr>
                <w:i/>
              </w:rPr>
              <w:t>THE NETHERLANDS</w:t>
            </w:r>
          </w:p>
          <w:p w14:paraId="4CD72F04" w14:textId="77777777" w:rsidR="000D605B" w:rsidRPr="00742976" w:rsidRDefault="000D605B" w:rsidP="00C72F1C">
            <w:pPr>
              <w:numPr>
                <w:ilvl w:val="0"/>
                <w:numId w:val="30"/>
              </w:numPr>
              <w:spacing w:before="0" w:after="0"/>
              <w:cnfStyle w:val="000000000000" w:firstRow="0" w:lastRow="0" w:firstColumn="0" w:lastColumn="0" w:oddVBand="0" w:evenVBand="0" w:oddHBand="0" w:evenHBand="0" w:firstRowFirstColumn="0" w:firstRowLastColumn="0" w:lastRowFirstColumn="0" w:lastRowLastColumn="0"/>
              <w:rPr>
                <w:i/>
              </w:rPr>
            </w:pPr>
            <w:r w:rsidRPr="00742976">
              <w:rPr>
                <w:i/>
              </w:rPr>
              <w:t>FINLAND</w:t>
            </w:r>
          </w:p>
          <w:p w14:paraId="76338A1C" w14:textId="77777777" w:rsidR="000D605B" w:rsidRPr="00742976" w:rsidRDefault="000D605B" w:rsidP="00C72F1C">
            <w:pPr>
              <w:numPr>
                <w:ilvl w:val="0"/>
                <w:numId w:val="30"/>
              </w:numPr>
              <w:spacing w:before="0" w:after="0"/>
              <w:cnfStyle w:val="000000000000" w:firstRow="0" w:lastRow="0" w:firstColumn="0" w:lastColumn="0" w:oddVBand="0" w:evenVBand="0" w:oddHBand="0" w:evenHBand="0" w:firstRowFirstColumn="0" w:firstRowLastColumn="0" w:lastRowFirstColumn="0" w:lastRowLastColumn="0"/>
              <w:rPr>
                <w:i/>
              </w:rPr>
            </w:pPr>
            <w:r w:rsidRPr="00742976">
              <w:rPr>
                <w:i/>
              </w:rPr>
              <w:t>PORTUGAL</w:t>
            </w:r>
          </w:p>
          <w:p w14:paraId="32465653" w14:textId="77777777" w:rsidR="00742976" w:rsidRPr="00742976" w:rsidRDefault="000D605B" w:rsidP="00C72F1C">
            <w:pPr>
              <w:numPr>
                <w:ilvl w:val="0"/>
                <w:numId w:val="30"/>
              </w:numPr>
              <w:spacing w:before="0" w:after="0"/>
              <w:cnfStyle w:val="000000000000" w:firstRow="0" w:lastRow="0" w:firstColumn="0" w:lastColumn="0" w:oddVBand="0" w:evenVBand="0" w:oddHBand="0" w:evenHBand="0" w:firstRowFirstColumn="0" w:firstRowLastColumn="0" w:lastRowFirstColumn="0" w:lastRowLastColumn="0"/>
              <w:rPr>
                <w:i/>
              </w:rPr>
            </w:pPr>
            <w:r w:rsidRPr="00742976">
              <w:rPr>
                <w:i/>
              </w:rPr>
              <w:t>GERMAN</w:t>
            </w:r>
            <w:r w:rsidR="00742976" w:rsidRPr="00742976">
              <w:rPr>
                <w:i/>
              </w:rPr>
              <w:t>Y</w:t>
            </w:r>
          </w:p>
          <w:p w14:paraId="3AE7A400" w14:textId="4C567EFA" w:rsidR="00742976" w:rsidRPr="00D87450" w:rsidRDefault="00742976" w:rsidP="001B72B1">
            <w:pPr>
              <w:numPr>
                <w:ilvl w:val="0"/>
                <w:numId w:val="30"/>
              </w:numPr>
              <w:spacing w:before="0" w:after="0" w:afterAutospacing="0"/>
              <w:cnfStyle w:val="000000000000" w:firstRow="0" w:lastRow="0" w:firstColumn="0" w:lastColumn="0" w:oddVBand="0" w:evenVBand="0" w:oddHBand="0" w:evenHBand="0" w:firstRowFirstColumn="0" w:firstRowLastColumn="0" w:lastRowFirstColumn="0" w:lastRowLastColumn="0"/>
              <w:rPr>
                <w:i/>
              </w:rPr>
            </w:pPr>
            <w:r w:rsidRPr="00742976">
              <w:rPr>
                <w:i/>
              </w:rPr>
              <w:t>NORWAY</w:t>
            </w:r>
          </w:p>
        </w:tc>
      </w:tr>
      <w:tr w:rsidR="002E3208" w:rsidRPr="002E3208" w14:paraId="2D2164AF" w14:textId="77777777" w:rsidTr="001B72B1">
        <w:tblPrEx>
          <w:tblLook w:val="04A0" w:firstRow="1" w:lastRow="0" w:firstColumn="1" w:lastColumn="0" w:noHBand="0" w:noVBand="1"/>
        </w:tblPrEx>
        <w:trPr>
          <w:trHeight w:val="437"/>
        </w:trPr>
        <w:tc>
          <w:tcPr>
            <w:cnfStyle w:val="001000000000" w:firstRow="0" w:lastRow="0" w:firstColumn="1" w:lastColumn="0" w:oddVBand="0" w:evenVBand="0" w:oddHBand="0" w:evenHBand="0" w:firstRowFirstColumn="0" w:firstRowLastColumn="0" w:lastRowFirstColumn="0" w:lastRowLastColumn="0"/>
            <w:tcW w:w="407" w:type="pct"/>
          </w:tcPr>
          <w:p w14:paraId="056C65A4" w14:textId="2D63A3A5" w:rsidR="002E3208" w:rsidRPr="002E3208" w:rsidRDefault="002E3208" w:rsidP="002E3208">
            <w:pPr>
              <w:rPr>
                <w:lang w:val="it-IT"/>
              </w:rPr>
            </w:pPr>
            <w:r w:rsidRPr="002E3208">
              <w:rPr>
                <w:lang w:val="it-IT"/>
              </w:rPr>
              <w:t xml:space="preserve">B) </w:t>
            </w:r>
            <w:r w:rsidR="000C0C5A">
              <w:rPr>
                <w:lang w:val="it-IT"/>
              </w:rPr>
              <w:t>6</w:t>
            </w:r>
          </w:p>
        </w:tc>
        <w:tc>
          <w:tcPr>
            <w:tcW w:w="3252" w:type="pct"/>
          </w:tcPr>
          <w:p w14:paraId="2A83FE59" w14:textId="4075A099" w:rsidR="002E3208" w:rsidRPr="002E3208" w:rsidRDefault="002E3208" w:rsidP="002E3208">
            <w:pPr>
              <w:cnfStyle w:val="000000000000" w:firstRow="0" w:lastRow="0" w:firstColumn="0" w:lastColumn="0" w:oddVBand="0" w:evenVBand="0" w:oddHBand="0" w:evenHBand="0" w:firstRowFirstColumn="0" w:firstRowLastColumn="0" w:lastRowFirstColumn="0" w:lastRowLastColumn="0"/>
              <w:rPr>
                <w:lang w:val="en"/>
              </w:rPr>
            </w:pPr>
            <w:r w:rsidRPr="002E3208">
              <w:rPr>
                <w:lang w:val="en"/>
              </w:rPr>
              <w:t xml:space="preserve">Professional </w:t>
            </w:r>
            <w:r w:rsidR="00EC157E">
              <w:rPr>
                <w:lang w:val="en"/>
              </w:rPr>
              <w:t>E</w:t>
            </w:r>
            <w:r w:rsidRPr="002E3208">
              <w:rPr>
                <w:lang w:val="en"/>
              </w:rPr>
              <w:t>nglish</w:t>
            </w:r>
          </w:p>
        </w:tc>
        <w:tc>
          <w:tcPr>
            <w:tcW w:w="1341" w:type="pct"/>
            <w:gridSpan w:val="2"/>
          </w:tcPr>
          <w:p w14:paraId="24C177E5" w14:textId="2E16A8CA" w:rsidR="002E3208" w:rsidRPr="002E3208" w:rsidRDefault="00C70F44" w:rsidP="002E3208">
            <w:pPr>
              <w:cnfStyle w:val="000000000000" w:firstRow="0" w:lastRow="0" w:firstColumn="0" w:lastColumn="0" w:oddVBand="0" w:evenVBand="0" w:oddHBand="0" w:evenHBand="0" w:firstRowFirstColumn="0" w:firstRowLastColumn="0" w:lastRowFirstColumn="0" w:lastRowLastColumn="0"/>
              <w:rPr>
                <w:lang w:val="it-IT"/>
              </w:rPr>
            </w:pPr>
            <w:r w:rsidRPr="00C70F44">
              <w:rPr>
                <w:lang w:val="en-GB"/>
              </w:rPr>
              <w:t xml:space="preserve">Yes </w:t>
            </w:r>
            <w:r w:rsidRPr="00C70F44">
              <w:rPr>
                <w:rFonts w:ascii="Segoe UI Symbol" w:hAnsi="Segoe UI Symbol" w:cs="Segoe UI Symbol"/>
                <w:lang w:val="en-GB"/>
              </w:rPr>
              <w:t>☐</w:t>
            </w:r>
            <w:r w:rsidRPr="00C70F44">
              <w:rPr>
                <w:lang w:val="en-GB"/>
              </w:rPr>
              <w:t xml:space="preserve">   No </w:t>
            </w:r>
            <w:r w:rsidRPr="00C70F44">
              <w:rPr>
                <w:rFonts w:ascii="Segoe UI Symbol" w:hAnsi="Segoe UI Symbol" w:cs="Segoe UI Symbol"/>
                <w:lang w:val="en-GB"/>
              </w:rPr>
              <w:t>☐</w:t>
            </w:r>
          </w:p>
        </w:tc>
      </w:tr>
    </w:tbl>
    <w:p w14:paraId="752054E7" w14:textId="77777777" w:rsidR="002E3208" w:rsidRPr="002E3208" w:rsidRDefault="002E3208" w:rsidP="002E3208">
      <w:pPr>
        <w:rPr>
          <w:lang w:val="it-IT"/>
        </w:rPr>
      </w:pPr>
    </w:p>
    <w:p w14:paraId="76598E88" w14:textId="64710914" w:rsidR="002E3208" w:rsidRPr="00AA6E54" w:rsidRDefault="009F7B8C" w:rsidP="00AA6E54">
      <w:pPr>
        <w:rPr>
          <w:b/>
          <w:sz w:val="28"/>
          <w:lang w:val="en-GB"/>
        </w:rPr>
      </w:pPr>
      <w:r>
        <w:rPr>
          <w:b/>
          <w:sz w:val="28"/>
        </w:rPr>
        <w:lastRenderedPageBreak/>
        <w:t xml:space="preserve">PART </w:t>
      </w:r>
      <w:r w:rsidR="002E3208" w:rsidRPr="00AA6E54">
        <w:rPr>
          <w:b/>
          <w:sz w:val="28"/>
          <w:lang w:val="en-GB"/>
        </w:rPr>
        <w:t>C</w:t>
      </w:r>
      <w:r w:rsidR="00840CAE">
        <w:rPr>
          <w:b/>
          <w:sz w:val="28"/>
          <w:lang w:val="en-GB"/>
        </w:rPr>
        <w:t xml:space="preserve"> -</w:t>
      </w:r>
      <w:r w:rsidRPr="00AA6E54">
        <w:rPr>
          <w:b/>
          <w:sz w:val="28"/>
          <w:lang w:val="en-GB"/>
        </w:rPr>
        <w:t xml:space="preserve"> </w:t>
      </w:r>
      <w:r w:rsidR="002E3208" w:rsidRPr="00AA6E54">
        <w:rPr>
          <w:b/>
          <w:sz w:val="28"/>
          <w:lang w:val="en-GB"/>
        </w:rPr>
        <w:t>AWARD CRITERIA</w:t>
      </w:r>
    </w:p>
    <w:tbl>
      <w:tblPr>
        <w:tblStyle w:val="HOOPtable"/>
        <w:tblW w:w="4943" w:type="pct"/>
        <w:tblLook w:val="0000" w:firstRow="0" w:lastRow="0" w:firstColumn="0" w:lastColumn="0" w:noHBand="0" w:noVBand="0"/>
      </w:tblPr>
      <w:tblGrid>
        <w:gridCol w:w="993"/>
        <w:gridCol w:w="9355"/>
      </w:tblGrid>
      <w:tr w:rsidR="00CC3F87" w:rsidRPr="002E3208" w14:paraId="7C3547C2" w14:textId="77777777" w:rsidTr="00273B3B">
        <w:trPr>
          <w:trHeight w:val="1603"/>
        </w:trPr>
        <w:tc>
          <w:tcPr>
            <w:tcW w:w="5000" w:type="pct"/>
            <w:gridSpan w:val="2"/>
          </w:tcPr>
          <w:p w14:paraId="743623FD" w14:textId="77777777" w:rsidR="00CC3F87" w:rsidRPr="00CC3F87" w:rsidRDefault="00CC3F87" w:rsidP="00273B3B">
            <w:pPr>
              <w:spacing w:before="0" w:beforeAutospacing="0" w:afterAutospacing="0" w:line="276" w:lineRule="auto"/>
              <w:ind w:right="239"/>
            </w:pPr>
            <w:r w:rsidRPr="00273B3B">
              <w:rPr>
                <w:b/>
              </w:rPr>
              <w:t>The following rules will be applied to all submissions</w:t>
            </w:r>
            <w:r w:rsidRPr="00CC3F87">
              <w:t>:</w:t>
            </w:r>
          </w:p>
          <w:p w14:paraId="5C0F9CC4" w14:textId="77777777" w:rsidR="00CC3F87" w:rsidRPr="00273B3B" w:rsidRDefault="00CC3F87" w:rsidP="00273B3B">
            <w:pPr>
              <w:pStyle w:val="Prrafodelista"/>
              <w:numPr>
                <w:ilvl w:val="0"/>
                <w:numId w:val="38"/>
              </w:numPr>
              <w:spacing w:before="0" w:beforeAutospacing="0" w:after="0" w:line="276" w:lineRule="auto"/>
              <w:ind w:left="345" w:hanging="283"/>
              <w:rPr>
                <w:lang w:val="en-GB"/>
              </w:rPr>
            </w:pPr>
            <w:r w:rsidRPr="00273B3B">
              <w:rPr>
                <w:lang w:val="en-GB"/>
              </w:rPr>
              <w:t>Response limits must be adhered to – additional information provided over these limits will not be evaluated;</w:t>
            </w:r>
          </w:p>
          <w:p w14:paraId="5DFDEEC8" w14:textId="6039B761" w:rsidR="00CC3F87" w:rsidRPr="00273B3B" w:rsidRDefault="00CC3F87" w:rsidP="00273B3B">
            <w:pPr>
              <w:pStyle w:val="Prrafodelista"/>
              <w:numPr>
                <w:ilvl w:val="0"/>
                <w:numId w:val="38"/>
              </w:numPr>
              <w:spacing w:before="0" w:after="0" w:line="276" w:lineRule="auto"/>
              <w:ind w:left="345" w:hanging="283"/>
              <w:rPr>
                <w:lang w:val="en-GB"/>
              </w:rPr>
            </w:pPr>
            <w:r w:rsidRPr="00273B3B">
              <w:rPr>
                <w:lang w:val="en-GB"/>
              </w:rPr>
              <w:t>Font sizes must be legible with a minimum size of 10 point</w:t>
            </w:r>
            <w:r w:rsidR="002E378A">
              <w:rPr>
                <w:lang w:val="en-GB"/>
              </w:rPr>
              <w:t>s</w:t>
            </w:r>
            <w:r w:rsidRPr="00273B3B">
              <w:rPr>
                <w:lang w:val="en-GB"/>
              </w:rPr>
              <w:t>;</w:t>
            </w:r>
          </w:p>
          <w:p w14:paraId="71BE57DA" w14:textId="77777777" w:rsidR="00CC3F87" w:rsidRPr="00273B3B" w:rsidRDefault="00CC3F87" w:rsidP="00273B3B">
            <w:pPr>
              <w:pStyle w:val="Prrafodelista"/>
              <w:numPr>
                <w:ilvl w:val="0"/>
                <w:numId w:val="38"/>
              </w:numPr>
              <w:spacing w:before="0" w:after="0" w:line="276" w:lineRule="auto"/>
              <w:ind w:left="345" w:hanging="283"/>
              <w:rPr>
                <w:lang w:val="en-GB"/>
              </w:rPr>
            </w:pPr>
            <w:r w:rsidRPr="00273B3B">
              <w:rPr>
                <w:lang w:val="en-GB"/>
              </w:rPr>
              <w:t>Each individual question is scored solely on the contents of that response alone and pertinent information provided in other questions will not be considered;</w:t>
            </w:r>
          </w:p>
          <w:p w14:paraId="2E3D474C" w14:textId="77777777" w:rsidR="00CC3F87" w:rsidRPr="00273B3B" w:rsidRDefault="00CC3F87" w:rsidP="00273B3B">
            <w:pPr>
              <w:pStyle w:val="Prrafodelista"/>
              <w:numPr>
                <w:ilvl w:val="0"/>
                <w:numId w:val="38"/>
              </w:numPr>
              <w:spacing w:before="0" w:after="0" w:line="276" w:lineRule="auto"/>
              <w:ind w:left="345" w:hanging="283"/>
              <w:rPr>
                <w:lang w:val="en-GB"/>
              </w:rPr>
            </w:pPr>
            <w:r w:rsidRPr="00273B3B">
              <w:rPr>
                <w:lang w:val="en-GB"/>
              </w:rPr>
              <w:t>General company literature / brochures or marketing material should not be provided and will not be evaluated;</w:t>
            </w:r>
          </w:p>
          <w:p w14:paraId="2A3CDE9F" w14:textId="7FE5073F" w:rsidR="00CC3F87" w:rsidRPr="00273B3B" w:rsidRDefault="00CC3F87" w:rsidP="00273B3B">
            <w:pPr>
              <w:pStyle w:val="Prrafodelista"/>
              <w:numPr>
                <w:ilvl w:val="0"/>
                <w:numId w:val="38"/>
              </w:numPr>
              <w:spacing w:before="0" w:after="0" w:afterAutospacing="0" w:line="276" w:lineRule="auto"/>
              <w:ind w:left="345" w:hanging="283"/>
              <w:rPr>
                <w:b/>
                <w:bCs/>
              </w:rPr>
            </w:pPr>
            <w:r w:rsidRPr="00273B3B">
              <w:rPr>
                <w:lang w:val="en-GB"/>
              </w:rPr>
              <w:t>Web links should not be used unless specifically requested;</w:t>
            </w:r>
          </w:p>
        </w:tc>
      </w:tr>
      <w:tr w:rsidR="00273B3B" w:rsidRPr="002E3208" w14:paraId="194138F2" w14:textId="77777777" w:rsidTr="00273B3B">
        <w:trPr>
          <w:trHeight w:val="323"/>
        </w:trPr>
        <w:tc>
          <w:tcPr>
            <w:tcW w:w="5000" w:type="pct"/>
            <w:gridSpan w:val="2"/>
            <w:shd w:val="clear" w:color="auto" w:fill="F5D4E6" w:themeFill="accent5" w:themeFillTint="66"/>
          </w:tcPr>
          <w:p w14:paraId="01B509AF" w14:textId="4E1A7CCD" w:rsidR="00273B3B" w:rsidRPr="00273B3B" w:rsidRDefault="00273B3B" w:rsidP="00273B3B">
            <w:pPr>
              <w:rPr>
                <w:b/>
                <w:bCs/>
              </w:rPr>
            </w:pPr>
            <w:r>
              <w:rPr>
                <w:b/>
                <w:bCs/>
                <w:color w:val="A23F97" w:themeColor="text2"/>
              </w:rPr>
              <w:t xml:space="preserve">GENERAL </w:t>
            </w:r>
            <w:r w:rsidRPr="00273B3B">
              <w:rPr>
                <w:b/>
                <w:bCs/>
                <w:color w:val="A23F97" w:themeColor="text2"/>
              </w:rPr>
              <w:t xml:space="preserve">SKILLS AND EXPERIENCE - </w:t>
            </w:r>
            <w:r w:rsidRPr="00273B3B">
              <w:rPr>
                <w:b/>
                <w:color w:val="A23F97" w:themeColor="text2"/>
                <w:lang w:val="en-GB"/>
              </w:rPr>
              <w:t>Weighting 20%</w:t>
            </w:r>
          </w:p>
        </w:tc>
      </w:tr>
      <w:tr w:rsidR="00BB10E6" w:rsidRPr="002E3208" w14:paraId="2AE96292" w14:textId="77777777" w:rsidTr="00BB10E6">
        <w:trPr>
          <w:trHeight w:val="323"/>
        </w:trPr>
        <w:tc>
          <w:tcPr>
            <w:tcW w:w="5000" w:type="pct"/>
            <w:gridSpan w:val="2"/>
            <w:shd w:val="clear" w:color="auto" w:fill="FFFFFF" w:themeFill="background2"/>
          </w:tcPr>
          <w:p w14:paraId="6A1B0DB2" w14:textId="7BD351FF" w:rsidR="00BB10E6" w:rsidRPr="00BB10E6" w:rsidRDefault="00BB10E6" w:rsidP="00273B3B">
            <w:pPr>
              <w:rPr>
                <w:b/>
                <w:bCs/>
                <w:lang w:val="en-GB"/>
              </w:rPr>
            </w:pPr>
            <w:r w:rsidRPr="002E3208">
              <w:rPr>
                <w:b/>
                <w:bCs/>
                <w:lang w:val="en-GB"/>
              </w:rPr>
              <w:t xml:space="preserve">Please provide, as a separate document, a brief CV. </w:t>
            </w:r>
          </w:p>
        </w:tc>
      </w:tr>
      <w:tr w:rsidR="002E378A" w:rsidRPr="002E3208" w14:paraId="0DF75A8C" w14:textId="77777777" w:rsidTr="00B25CBE">
        <w:trPr>
          <w:trHeight w:val="3884"/>
        </w:trPr>
        <w:tc>
          <w:tcPr>
            <w:tcW w:w="480" w:type="pct"/>
            <w:vAlign w:val="center"/>
          </w:tcPr>
          <w:p w14:paraId="0DFB5CB5" w14:textId="7D0F5665" w:rsidR="002E378A" w:rsidRPr="002E3208" w:rsidRDefault="002E378A" w:rsidP="002E378A">
            <w:bookmarkStart w:id="0" w:name="_Hlk520896206"/>
            <w:r>
              <w:t>C) 1</w:t>
            </w:r>
          </w:p>
        </w:tc>
        <w:tc>
          <w:tcPr>
            <w:tcW w:w="4520" w:type="pct"/>
          </w:tcPr>
          <w:p w14:paraId="1D123BAF" w14:textId="6CC032D0" w:rsidR="002E378A" w:rsidRPr="002E3208" w:rsidRDefault="002E378A" w:rsidP="002E3208">
            <w:pPr>
              <w:rPr>
                <w:lang w:val="en-GB"/>
              </w:rPr>
            </w:pPr>
            <w:r w:rsidRPr="002E3208">
              <w:rPr>
                <w:lang w:val="en-GB"/>
              </w:rPr>
              <w:t xml:space="preserve">Candidates must clearly demonstrate to have the necessary skills and experience to provide consultancy and contributions within the </w:t>
            </w:r>
            <w:r>
              <w:rPr>
                <w:lang w:val="en-GB"/>
              </w:rPr>
              <w:t xml:space="preserve">HOOP Legal </w:t>
            </w:r>
            <w:r w:rsidRPr="002E3208">
              <w:rPr>
                <w:lang w:val="en-GB"/>
              </w:rPr>
              <w:t>Advisory board.</w:t>
            </w:r>
          </w:p>
          <w:p w14:paraId="1981C8E5" w14:textId="77777777" w:rsidR="002E378A" w:rsidRPr="002E3208" w:rsidRDefault="002E378A" w:rsidP="002E3208">
            <w:pPr>
              <w:rPr>
                <w:lang w:val="en-GB"/>
              </w:rPr>
            </w:pPr>
            <w:r w:rsidRPr="002E3208">
              <w:rPr>
                <w:lang w:val="en-GB"/>
              </w:rPr>
              <w:t xml:space="preserve">The CV should provide a general statement of the individual’s relevant experience and knowledge:  </w:t>
            </w:r>
          </w:p>
          <w:p w14:paraId="2304B9B5" w14:textId="77777777" w:rsidR="002E378A" w:rsidRPr="002E3208" w:rsidRDefault="002E378A" w:rsidP="002E3208">
            <w:pPr>
              <w:numPr>
                <w:ilvl w:val="0"/>
                <w:numId w:val="13"/>
              </w:numPr>
            </w:pPr>
            <w:r w:rsidRPr="002E3208">
              <w:t>Past and present roles and responsibilities;</w:t>
            </w:r>
          </w:p>
          <w:p w14:paraId="0755174B" w14:textId="77777777" w:rsidR="002E378A" w:rsidRPr="002E3208" w:rsidRDefault="002E378A" w:rsidP="002E3208">
            <w:pPr>
              <w:numPr>
                <w:ilvl w:val="0"/>
                <w:numId w:val="13"/>
              </w:numPr>
              <w:rPr>
                <w:lang w:val="it-IT"/>
              </w:rPr>
            </w:pPr>
            <w:r w:rsidRPr="002E3208">
              <w:rPr>
                <w:lang w:val="it-IT"/>
              </w:rPr>
              <w:t>Relevant qualifications/accreditations/memberships;</w:t>
            </w:r>
          </w:p>
          <w:p w14:paraId="666B571C" w14:textId="77777777" w:rsidR="002E378A" w:rsidRPr="00DA07E7" w:rsidRDefault="002E378A" w:rsidP="00AA6E54">
            <w:pPr>
              <w:numPr>
                <w:ilvl w:val="0"/>
                <w:numId w:val="13"/>
              </w:numPr>
              <w:rPr>
                <w:b/>
                <w:bCs/>
                <w:lang w:val="en-GB"/>
              </w:rPr>
            </w:pPr>
            <w:r w:rsidRPr="002E3208">
              <w:rPr>
                <w:lang w:val="it-IT"/>
              </w:rPr>
              <w:t xml:space="preserve">Professional </w:t>
            </w:r>
            <w:r>
              <w:rPr>
                <w:lang w:val="it-IT"/>
              </w:rPr>
              <w:t>legal</w:t>
            </w:r>
            <w:r w:rsidRPr="002E3208">
              <w:rPr>
                <w:lang w:val="it-IT"/>
              </w:rPr>
              <w:t xml:space="preserve"> activities.</w:t>
            </w:r>
          </w:p>
          <w:p w14:paraId="3EF9B639" w14:textId="77777777" w:rsidR="002E378A" w:rsidRPr="002E3208" w:rsidRDefault="002E378A" w:rsidP="002E3208">
            <w:pPr>
              <w:rPr>
                <w:lang w:val="en-GB"/>
              </w:rPr>
            </w:pPr>
            <w:r w:rsidRPr="002E3208">
              <w:rPr>
                <w:b/>
                <w:bCs/>
                <w:lang w:val="en-GB"/>
              </w:rPr>
              <w:t>Response limit: 10 sides of A4.</w:t>
            </w:r>
            <w:r w:rsidRPr="002E3208">
              <w:rPr>
                <w:b/>
                <w:bCs/>
                <w:lang w:val="en-GB"/>
              </w:rPr>
              <w:br/>
            </w:r>
            <w:r w:rsidRPr="002E3208">
              <w:rPr>
                <w:lang w:val="en-GB"/>
              </w:rPr>
              <w:t>Scoring criteria:</w:t>
            </w:r>
          </w:p>
          <w:p w14:paraId="39CD2453" w14:textId="0CD07583" w:rsidR="002E378A" w:rsidRPr="002E3208" w:rsidRDefault="002E378A" w:rsidP="002E3208">
            <w:pPr>
              <w:numPr>
                <w:ilvl w:val="0"/>
                <w:numId w:val="13"/>
              </w:numPr>
              <w:rPr>
                <w:lang w:val="en-GB"/>
              </w:rPr>
            </w:pPr>
            <w:r w:rsidRPr="002E3208">
              <w:t xml:space="preserve">Quality of the individual’s experience and qualifications. </w:t>
            </w:r>
          </w:p>
        </w:tc>
      </w:tr>
      <w:bookmarkEnd w:id="0"/>
      <w:tr w:rsidR="00273B3B" w:rsidRPr="002E3208" w14:paraId="6017B3C4" w14:textId="77777777" w:rsidTr="00273B3B">
        <w:tc>
          <w:tcPr>
            <w:tcW w:w="5000" w:type="pct"/>
            <w:gridSpan w:val="2"/>
            <w:shd w:val="clear" w:color="auto" w:fill="F5D4E6" w:themeFill="accent5" w:themeFillTint="66"/>
          </w:tcPr>
          <w:p w14:paraId="697F9F85" w14:textId="271A40E1" w:rsidR="00273B3B" w:rsidRPr="002E3208" w:rsidRDefault="00273B3B" w:rsidP="00273B3B">
            <w:pPr>
              <w:rPr>
                <w:b/>
                <w:bCs/>
                <w:lang w:val="en-GB"/>
              </w:rPr>
            </w:pPr>
            <w:r w:rsidRPr="00273B3B">
              <w:rPr>
                <w:b/>
                <w:bCs/>
                <w:color w:val="A23F97" w:themeColor="text2"/>
                <w:lang w:val="en-GB"/>
              </w:rPr>
              <w:t>EXPERIENCE AND RESULTS IN SPECIFIC FIELDS</w:t>
            </w:r>
            <w:r>
              <w:rPr>
                <w:b/>
                <w:bCs/>
                <w:color w:val="A23F97" w:themeColor="text2"/>
                <w:lang w:val="en-GB"/>
              </w:rPr>
              <w:t xml:space="preserve"> </w:t>
            </w:r>
            <w:r w:rsidRPr="00273B3B">
              <w:rPr>
                <w:b/>
                <w:bCs/>
                <w:color w:val="A23F97" w:themeColor="text2"/>
                <w:lang w:val="en-GB"/>
              </w:rPr>
              <w:t xml:space="preserve">- </w:t>
            </w:r>
            <w:r w:rsidRPr="00273B3B">
              <w:rPr>
                <w:b/>
                <w:color w:val="A23F97" w:themeColor="text2"/>
                <w:lang w:val="en-GB"/>
              </w:rPr>
              <w:t>Weighting 80%</w:t>
            </w:r>
          </w:p>
        </w:tc>
      </w:tr>
      <w:tr w:rsidR="002E3208" w:rsidRPr="002E3208" w14:paraId="3930199B" w14:textId="77777777" w:rsidTr="000D28CA">
        <w:tc>
          <w:tcPr>
            <w:tcW w:w="0" w:type="pct"/>
            <w:vAlign w:val="center"/>
          </w:tcPr>
          <w:p w14:paraId="3C8F2416" w14:textId="0B88771A" w:rsidR="002E3208" w:rsidRPr="002E3208" w:rsidRDefault="000C0C5A" w:rsidP="002E378A">
            <w:pPr>
              <w:ind w:left="22"/>
              <w:rPr>
                <w:lang w:val="en-GB"/>
              </w:rPr>
            </w:pPr>
            <w:r>
              <w:rPr>
                <w:lang w:val="en-GB"/>
              </w:rPr>
              <w:t xml:space="preserve">C) 2 </w:t>
            </w:r>
          </w:p>
        </w:tc>
        <w:tc>
          <w:tcPr>
            <w:tcW w:w="0" w:type="pct"/>
          </w:tcPr>
          <w:p w14:paraId="5A68333C" w14:textId="590A2149" w:rsidR="002E3208" w:rsidRPr="002E3208" w:rsidRDefault="002E378A" w:rsidP="002E3208">
            <w:r>
              <w:rPr>
                <w:b/>
                <w:bCs/>
              </w:rPr>
              <w:t>Describe e</w:t>
            </w:r>
            <w:r w:rsidR="002E3208" w:rsidRPr="002E3208">
              <w:rPr>
                <w:b/>
                <w:bCs/>
              </w:rPr>
              <w:t>xperience and results achieved in the fields listed below and provide relevant links for detailed info</w:t>
            </w:r>
            <w:r>
              <w:rPr>
                <w:b/>
                <w:bCs/>
              </w:rPr>
              <w:t>.</w:t>
            </w:r>
            <w:r w:rsidR="002E3208" w:rsidRPr="002E3208">
              <w:t xml:space="preserve"> </w:t>
            </w:r>
          </w:p>
          <w:p w14:paraId="2B12CFBC" w14:textId="5C411B76" w:rsidR="002E3208" w:rsidRPr="002E3208" w:rsidRDefault="002E3208" w:rsidP="002E3208">
            <w:pPr>
              <w:rPr>
                <w:lang w:val="en-GB"/>
              </w:rPr>
            </w:pPr>
            <w:r w:rsidRPr="002E3208">
              <w:rPr>
                <w:lang w:val="en-GB"/>
              </w:rPr>
              <w:t xml:space="preserve">The description </w:t>
            </w:r>
            <w:r w:rsidR="00DA3D4E">
              <w:rPr>
                <w:lang w:val="en-GB"/>
              </w:rPr>
              <w:t>should</w:t>
            </w:r>
            <w:r w:rsidR="00574756">
              <w:rPr>
                <w:lang w:val="en-GB"/>
              </w:rPr>
              <w:t xml:space="preserve"> </w:t>
            </w:r>
            <w:r w:rsidRPr="002E3208">
              <w:rPr>
                <w:lang w:val="en-GB"/>
              </w:rPr>
              <w:t xml:space="preserve">provide information on </w:t>
            </w:r>
            <w:r w:rsidR="000C0C5A">
              <w:rPr>
                <w:lang w:val="en-GB"/>
              </w:rPr>
              <w:t>the following:</w:t>
            </w:r>
          </w:p>
          <w:p w14:paraId="0BB832EC" w14:textId="74ABD4EB" w:rsidR="002E3208" w:rsidRDefault="002E378A" w:rsidP="00DA3D4E">
            <w:pPr>
              <w:numPr>
                <w:ilvl w:val="0"/>
                <w:numId w:val="27"/>
              </w:numPr>
              <w:spacing w:before="0" w:after="0"/>
              <w:ind w:left="-13"/>
              <w:rPr>
                <w:lang w:val="en-GB"/>
              </w:rPr>
            </w:pPr>
            <w:r>
              <w:rPr>
                <w:lang w:val="en-GB"/>
              </w:rPr>
              <w:t>D</w:t>
            </w:r>
            <w:r w:rsidR="002E3208" w:rsidRPr="002E3208">
              <w:rPr>
                <w:lang w:val="en-GB"/>
              </w:rPr>
              <w:t xml:space="preserve">ocumented </w:t>
            </w:r>
            <w:r w:rsidR="00574756">
              <w:rPr>
                <w:lang w:val="en-GB"/>
              </w:rPr>
              <w:t>legal assistance in</w:t>
            </w:r>
            <w:r w:rsidR="002E3208" w:rsidRPr="002E3208">
              <w:rPr>
                <w:lang w:val="en-GB"/>
              </w:rPr>
              <w:t xml:space="preserve"> green public procurement and sustainable procurement, </w:t>
            </w:r>
            <w:r w:rsidR="00DA3D4E">
              <w:rPr>
                <w:lang w:val="en-GB"/>
              </w:rPr>
              <w:t>including relevant case law.</w:t>
            </w:r>
          </w:p>
          <w:p w14:paraId="7DB4D111" w14:textId="444FDE65" w:rsidR="000C0C5A" w:rsidRPr="000D28CA" w:rsidRDefault="002E378A" w:rsidP="00DA3D4E">
            <w:pPr>
              <w:numPr>
                <w:ilvl w:val="0"/>
                <w:numId w:val="27"/>
              </w:numPr>
              <w:spacing w:before="0" w:after="0"/>
              <w:ind w:left="-13"/>
              <w:rPr>
                <w:lang w:val="en-GB"/>
              </w:rPr>
            </w:pPr>
            <w:r w:rsidRPr="000D28CA">
              <w:rPr>
                <w:lang w:val="en-GB"/>
              </w:rPr>
              <w:t>D</w:t>
            </w:r>
            <w:r w:rsidR="000C0C5A" w:rsidRPr="000D28CA">
              <w:rPr>
                <w:lang w:val="en-GB"/>
              </w:rPr>
              <w:t>ocumented legal assistance in innovation public procurement</w:t>
            </w:r>
            <w:r w:rsidR="00DA3D4E" w:rsidRPr="000D28CA">
              <w:rPr>
                <w:lang w:val="en-GB"/>
              </w:rPr>
              <w:t xml:space="preserve">, </w:t>
            </w:r>
            <w:r w:rsidR="00D852EF" w:rsidRPr="000D28CA">
              <w:rPr>
                <w:lang w:val="en-GB"/>
              </w:rPr>
              <w:t xml:space="preserve">with particular reference to </w:t>
            </w:r>
            <w:r w:rsidR="00DA3D4E" w:rsidRPr="000D28CA">
              <w:rPr>
                <w:lang w:val="en-GB"/>
              </w:rPr>
              <w:t>relevant case law.</w:t>
            </w:r>
          </w:p>
          <w:p w14:paraId="77A18886" w14:textId="4713950B" w:rsidR="00574756" w:rsidRDefault="002E378A" w:rsidP="00DA3D4E">
            <w:pPr>
              <w:numPr>
                <w:ilvl w:val="0"/>
                <w:numId w:val="27"/>
              </w:numPr>
              <w:spacing w:before="0" w:after="0"/>
              <w:ind w:left="-13"/>
              <w:rPr>
                <w:lang w:val="en-GB"/>
              </w:rPr>
            </w:pPr>
            <w:r>
              <w:rPr>
                <w:lang w:val="en-GB"/>
              </w:rPr>
              <w:t>D</w:t>
            </w:r>
            <w:r w:rsidR="00574756">
              <w:rPr>
                <w:lang w:val="en-GB"/>
              </w:rPr>
              <w:t xml:space="preserve">ocumented knowledge on </w:t>
            </w:r>
            <w:r w:rsidR="00574756" w:rsidRPr="00574756">
              <w:rPr>
                <w:lang w:val="en-GB"/>
              </w:rPr>
              <w:t>environmental law</w:t>
            </w:r>
            <w:r w:rsidR="00574756">
              <w:t xml:space="preserve"> </w:t>
            </w:r>
            <w:r w:rsidR="00574756" w:rsidRPr="00574756">
              <w:rPr>
                <w:lang w:val="en-GB"/>
              </w:rPr>
              <w:t>under the national legal framework you are applying to</w:t>
            </w:r>
            <w:r w:rsidR="00574756">
              <w:rPr>
                <w:lang w:val="en-GB"/>
              </w:rPr>
              <w:t>.</w:t>
            </w:r>
          </w:p>
          <w:p w14:paraId="193EF560" w14:textId="2E6E41C1" w:rsidR="00EF62B3" w:rsidRPr="00A4076F" w:rsidRDefault="002E378A" w:rsidP="00DA3D4E">
            <w:pPr>
              <w:pStyle w:val="Prrafodelista"/>
              <w:numPr>
                <w:ilvl w:val="0"/>
                <w:numId w:val="27"/>
              </w:numPr>
              <w:spacing w:before="0" w:after="0"/>
              <w:ind w:left="-13"/>
              <w:rPr>
                <w:i w:val="0"/>
                <w:lang w:val="en-GB"/>
              </w:rPr>
            </w:pPr>
            <w:r>
              <w:rPr>
                <w:i w:val="0"/>
                <w:lang w:val="en-GB"/>
              </w:rPr>
              <w:lastRenderedPageBreak/>
              <w:t>U</w:t>
            </w:r>
            <w:r w:rsidR="00A4076F" w:rsidRPr="00A4076F">
              <w:rPr>
                <w:i w:val="0"/>
                <w:lang w:val="en-GB"/>
              </w:rPr>
              <w:t>nderstanding of laws, policies and measures at national and EU level which both enable and obstruct the circular economy and production of urban biowaste &amp; wastewater-based products</w:t>
            </w:r>
          </w:p>
          <w:p w14:paraId="22FF7655" w14:textId="02AEE468" w:rsidR="00574756" w:rsidRPr="000D28CA" w:rsidRDefault="00574756" w:rsidP="00DA3D4E">
            <w:pPr>
              <w:spacing w:before="0" w:after="0"/>
              <w:ind w:left="-13"/>
              <w:rPr>
                <w:lang w:val="en-GB"/>
              </w:rPr>
            </w:pPr>
            <w:r w:rsidRPr="00574756">
              <w:rPr>
                <w:lang w:val="en-GB"/>
              </w:rPr>
              <w:t>The des</w:t>
            </w:r>
            <w:r w:rsidRPr="000D28CA">
              <w:rPr>
                <w:lang w:val="en-GB"/>
              </w:rPr>
              <w:t xml:space="preserve">cription </w:t>
            </w:r>
            <w:r w:rsidR="00DA3D4E" w:rsidRPr="000D28CA">
              <w:rPr>
                <w:lang w:val="en-GB"/>
              </w:rPr>
              <w:t xml:space="preserve">should </w:t>
            </w:r>
            <w:r w:rsidRPr="000D28CA">
              <w:rPr>
                <w:lang w:val="en-GB"/>
              </w:rPr>
              <w:t xml:space="preserve">provide information on the following (at </w:t>
            </w:r>
            <w:r w:rsidRPr="000D28CA">
              <w:rPr>
                <w:b/>
                <w:lang w:val="en-GB"/>
              </w:rPr>
              <w:t xml:space="preserve">least </w:t>
            </w:r>
            <w:r w:rsidR="00A4076F" w:rsidRPr="000D28CA">
              <w:rPr>
                <w:b/>
                <w:lang w:val="en-GB"/>
              </w:rPr>
              <w:t>3</w:t>
            </w:r>
            <w:r w:rsidRPr="000D28CA">
              <w:rPr>
                <w:b/>
                <w:lang w:val="en-GB"/>
              </w:rPr>
              <w:t xml:space="preserve"> out of </w:t>
            </w:r>
            <w:r w:rsidR="00D852EF" w:rsidRPr="000D28CA">
              <w:rPr>
                <w:b/>
                <w:lang w:val="en-GB"/>
              </w:rPr>
              <w:t xml:space="preserve">8 </w:t>
            </w:r>
            <w:r w:rsidRPr="000D28CA">
              <w:rPr>
                <w:b/>
                <w:lang w:val="en-GB"/>
              </w:rPr>
              <w:t>topics</w:t>
            </w:r>
            <w:r w:rsidRPr="000D28CA">
              <w:rPr>
                <w:lang w:val="en-GB"/>
              </w:rPr>
              <w:t>):</w:t>
            </w:r>
          </w:p>
          <w:p w14:paraId="0ACBC633" w14:textId="44ADD8AF" w:rsidR="00D852EF" w:rsidRPr="000D28CA" w:rsidRDefault="00D852EF" w:rsidP="000D28CA">
            <w:pPr>
              <w:pStyle w:val="Prrafodelista"/>
              <w:numPr>
                <w:ilvl w:val="0"/>
                <w:numId w:val="31"/>
              </w:numPr>
              <w:rPr>
                <w:lang w:val="en-GB"/>
              </w:rPr>
            </w:pPr>
            <w:r w:rsidRPr="000D28CA">
              <w:rPr>
                <w:i w:val="0"/>
                <w:lang w:val="en-GB"/>
              </w:rPr>
              <w:t>Knowledge of legal context for urban waste collection and management and bio-based product production, including relevant case law.</w:t>
            </w:r>
          </w:p>
          <w:p w14:paraId="1AF0EB6F" w14:textId="0A7D285A" w:rsidR="002E3208" w:rsidRPr="00A4076F" w:rsidRDefault="002E378A" w:rsidP="00351716">
            <w:pPr>
              <w:numPr>
                <w:ilvl w:val="0"/>
                <w:numId w:val="31"/>
              </w:numPr>
              <w:spacing w:before="0" w:after="0"/>
              <w:ind w:left="-13"/>
              <w:rPr>
                <w:lang w:val="en-GB"/>
              </w:rPr>
            </w:pPr>
            <w:r>
              <w:rPr>
                <w:lang w:val="en-GB"/>
              </w:rPr>
              <w:t>K</w:t>
            </w:r>
            <w:r w:rsidR="002E3208" w:rsidRPr="00A4076F">
              <w:rPr>
                <w:lang w:val="en-GB"/>
              </w:rPr>
              <w:t>nowledge of the latest, most path-breaking circular economy case studies under the national legal framework you are applying to.</w:t>
            </w:r>
          </w:p>
          <w:p w14:paraId="2784B075" w14:textId="7E81AB82" w:rsidR="002E3208" w:rsidRPr="002E3208" w:rsidRDefault="002E378A" w:rsidP="00DA3D4E">
            <w:pPr>
              <w:numPr>
                <w:ilvl w:val="0"/>
                <w:numId w:val="31"/>
              </w:numPr>
              <w:spacing w:before="0" w:after="0"/>
              <w:ind w:left="-13"/>
              <w:rPr>
                <w:lang w:val="en-GB"/>
              </w:rPr>
            </w:pPr>
            <w:r>
              <w:rPr>
                <w:lang w:val="en-GB"/>
              </w:rPr>
              <w:t>U</w:t>
            </w:r>
            <w:r w:rsidR="002E3208" w:rsidRPr="002E3208">
              <w:rPr>
                <w:lang w:val="en-GB"/>
              </w:rPr>
              <w:t xml:space="preserve">nderstanding of urban biowaste &amp; wastewater </w:t>
            </w:r>
            <w:r w:rsidR="00574756">
              <w:rPr>
                <w:lang w:val="en-GB"/>
              </w:rPr>
              <w:t xml:space="preserve">services </w:t>
            </w:r>
            <w:r w:rsidR="002E3208" w:rsidRPr="002E3208">
              <w:rPr>
                <w:lang w:val="en-GB"/>
              </w:rPr>
              <w:t xml:space="preserve">management </w:t>
            </w:r>
            <w:r w:rsidR="00574756">
              <w:rPr>
                <w:lang w:val="en-GB"/>
              </w:rPr>
              <w:t xml:space="preserve">and </w:t>
            </w:r>
            <w:r w:rsidR="002E3208" w:rsidRPr="002E3208">
              <w:rPr>
                <w:lang w:val="en-GB"/>
              </w:rPr>
              <w:t>obligations for municipality.</w:t>
            </w:r>
          </w:p>
          <w:p w14:paraId="287235A6" w14:textId="4F9D8E81" w:rsidR="002E3208" w:rsidRPr="002E3208" w:rsidRDefault="00641AD8" w:rsidP="00DA3D4E">
            <w:pPr>
              <w:numPr>
                <w:ilvl w:val="0"/>
                <w:numId w:val="31"/>
              </w:numPr>
              <w:spacing w:before="0" w:after="0"/>
              <w:ind w:left="-13"/>
              <w:rPr>
                <w:lang w:val="en-GB"/>
              </w:rPr>
            </w:pPr>
            <w:r>
              <w:rPr>
                <w:lang w:val="en-GB"/>
              </w:rPr>
              <w:t>E</w:t>
            </w:r>
            <w:r w:rsidR="002E3208" w:rsidRPr="002E3208">
              <w:rPr>
                <w:lang w:val="en-GB"/>
              </w:rPr>
              <w:t>xperience in assisting public bodies on establishing the conditions for the technology design, development, field testing.</w:t>
            </w:r>
          </w:p>
          <w:p w14:paraId="4080DD2C" w14:textId="06281D2F" w:rsidR="002E3208" w:rsidRPr="002E3208" w:rsidRDefault="00641AD8" w:rsidP="00DA3D4E">
            <w:pPr>
              <w:numPr>
                <w:ilvl w:val="0"/>
                <w:numId w:val="31"/>
              </w:numPr>
              <w:spacing w:before="0" w:after="0"/>
              <w:ind w:left="-13"/>
              <w:rPr>
                <w:lang w:val="en-GB"/>
              </w:rPr>
            </w:pPr>
            <w:r>
              <w:rPr>
                <w:lang w:val="en-GB"/>
              </w:rPr>
              <w:t>E</w:t>
            </w:r>
            <w:r w:rsidR="002E3208" w:rsidRPr="002E3208">
              <w:rPr>
                <w:lang w:val="en-GB"/>
              </w:rPr>
              <w:t>xperience in assisting private entities from the design stage of industrial/building projects through to filing applications for administrative permits</w:t>
            </w:r>
            <w:r>
              <w:rPr>
                <w:lang w:val="en-GB"/>
              </w:rPr>
              <w:t>.</w:t>
            </w:r>
          </w:p>
          <w:p w14:paraId="2AB1BFD8" w14:textId="4BF4418E" w:rsidR="002E3208" w:rsidRPr="002E3208" w:rsidRDefault="00641AD8" w:rsidP="00DA3D4E">
            <w:pPr>
              <w:numPr>
                <w:ilvl w:val="0"/>
                <w:numId w:val="31"/>
              </w:numPr>
              <w:spacing w:before="0" w:after="0"/>
              <w:ind w:left="-13"/>
              <w:rPr>
                <w:lang w:val="en-GB"/>
              </w:rPr>
            </w:pPr>
            <w:r>
              <w:rPr>
                <w:lang w:val="en-GB"/>
              </w:rPr>
              <w:t>K</w:t>
            </w:r>
            <w:r w:rsidR="002E3208" w:rsidRPr="002E3208">
              <w:rPr>
                <w:lang w:val="en-GB"/>
              </w:rPr>
              <w:t xml:space="preserve">nowledge of national/regional policies on urban biowaste &amp; wastewater-based products management, responsibilities of the concerned departments and future need to enhance legal regime to ensure environmentally sound and sustainable ways of dealing with waste collection to recovery practices. </w:t>
            </w:r>
          </w:p>
          <w:p w14:paraId="001999AA" w14:textId="7483C83D" w:rsidR="002E3208" w:rsidRPr="002E3208" w:rsidRDefault="00641AD8" w:rsidP="00DA3D4E">
            <w:pPr>
              <w:numPr>
                <w:ilvl w:val="0"/>
                <w:numId w:val="31"/>
              </w:numPr>
              <w:spacing w:before="0" w:after="0"/>
              <w:ind w:left="-13"/>
              <w:rPr>
                <w:lang w:val="en-GB"/>
              </w:rPr>
            </w:pPr>
            <w:r>
              <w:rPr>
                <w:lang w:val="en-GB"/>
              </w:rPr>
              <w:t>E</w:t>
            </w:r>
            <w:r w:rsidR="002E3208" w:rsidRPr="002E3208">
              <w:rPr>
                <w:lang w:val="en-GB"/>
              </w:rPr>
              <w:t>xtensive dialogue experience with administrative authorities in conjunction with design offices.</w:t>
            </w:r>
          </w:p>
          <w:p w14:paraId="427CB74F" w14:textId="7EA5BC53" w:rsidR="002E3208" w:rsidRPr="002E3208" w:rsidRDefault="00641AD8" w:rsidP="00DA3D4E">
            <w:pPr>
              <w:numPr>
                <w:ilvl w:val="0"/>
                <w:numId w:val="31"/>
              </w:numPr>
              <w:spacing w:before="0" w:after="0"/>
              <w:ind w:left="-13"/>
              <w:rPr>
                <w:lang w:val="en-GB"/>
              </w:rPr>
            </w:pPr>
            <w:r>
              <w:rPr>
                <w:lang w:val="en-GB"/>
              </w:rPr>
              <w:t>K</w:t>
            </w:r>
            <w:r w:rsidR="002E3208" w:rsidRPr="002E3208">
              <w:rPr>
                <w:lang w:val="en-GB"/>
              </w:rPr>
              <w:t>nowledge and experience in LCC (life cycle cost) approach.</w:t>
            </w:r>
          </w:p>
          <w:p w14:paraId="5B1B440C" w14:textId="75F62C65" w:rsidR="002E3208" w:rsidRPr="002E3208" w:rsidRDefault="002E3208" w:rsidP="002E3208">
            <w:pPr>
              <w:rPr>
                <w:lang w:val="en-GB"/>
              </w:rPr>
            </w:pPr>
            <w:r w:rsidRPr="002E3208">
              <w:rPr>
                <w:b/>
                <w:bCs/>
                <w:lang w:val="en-GB"/>
              </w:rPr>
              <w:t xml:space="preserve">Response limit: 10 sides of A4 </w:t>
            </w:r>
            <w:r w:rsidRPr="002E3208">
              <w:rPr>
                <w:b/>
                <w:bCs/>
                <w:lang w:val="en-GB"/>
              </w:rPr>
              <w:br/>
            </w:r>
            <w:r w:rsidRPr="002E3208">
              <w:rPr>
                <w:lang w:val="en-GB"/>
              </w:rPr>
              <w:t>Scoring criteria:</w:t>
            </w:r>
          </w:p>
          <w:p w14:paraId="05FF9627" w14:textId="0EB73FE1" w:rsidR="002E3208" w:rsidRPr="00273B3B" w:rsidRDefault="002E3208" w:rsidP="002E3208">
            <w:pPr>
              <w:numPr>
                <w:ilvl w:val="0"/>
                <w:numId w:val="13"/>
              </w:numPr>
            </w:pPr>
            <w:r w:rsidRPr="002E3208">
              <w:t xml:space="preserve">Strength and completeness of knowledge and experiences </w:t>
            </w:r>
          </w:p>
        </w:tc>
      </w:tr>
    </w:tbl>
    <w:p w14:paraId="05531512" w14:textId="77777777" w:rsidR="002E3208" w:rsidRPr="002E3208" w:rsidRDefault="002E3208" w:rsidP="002E3208"/>
    <w:p w14:paraId="5F5C0B22" w14:textId="28692EA6" w:rsidR="002E3208" w:rsidRDefault="002E3208" w:rsidP="002E3208"/>
    <w:p w14:paraId="662F64FA" w14:textId="321D9A76" w:rsidR="001666D4" w:rsidRDefault="001666D4">
      <w:pPr>
        <w:spacing w:before="0" w:after="200" w:line="312" w:lineRule="auto"/>
      </w:pPr>
      <w:r>
        <w:br w:type="page"/>
      </w:r>
    </w:p>
    <w:p w14:paraId="7D07616B" w14:textId="7C429253" w:rsidR="002E3208" w:rsidRPr="00840CAE" w:rsidRDefault="008B77C4" w:rsidP="002E3208">
      <w:pPr>
        <w:rPr>
          <w:b/>
          <w:sz w:val="28"/>
        </w:rPr>
      </w:pPr>
      <w:r w:rsidRPr="00840CAE">
        <w:rPr>
          <w:b/>
          <w:sz w:val="28"/>
        </w:rPr>
        <w:lastRenderedPageBreak/>
        <w:t>ANNEX</w:t>
      </w:r>
      <w:r w:rsidR="00840CAE">
        <w:rPr>
          <w:b/>
          <w:sz w:val="28"/>
        </w:rPr>
        <w:t xml:space="preserve"> - </w:t>
      </w:r>
      <w:r w:rsidR="00EC157E" w:rsidRPr="00840CAE">
        <w:rPr>
          <w:b/>
          <w:sz w:val="28"/>
        </w:rPr>
        <w:t>T</w:t>
      </w:r>
      <w:r w:rsidR="002E3208" w:rsidRPr="00840CAE">
        <w:rPr>
          <w:b/>
          <w:sz w:val="28"/>
        </w:rPr>
        <w:t>EMPLATE DECLARATION</w:t>
      </w:r>
    </w:p>
    <w:p w14:paraId="2D6B6976" w14:textId="77777777" w:rsidR="00840CAE" w:rsidRDefault="00840CAE" w:rsidP="002E3208">
      <w:pPr>
        <w:rPr>
          <w:b/>
          <w:bCs/>
        </w:rPr>
      </w:pPr>
    </w:p>
    <w:p w14:paraId="1F313EBC" w14:textId="7ACEED9B" w:rsidR="002E3208" w:rsidRPr="002E3208" w:rsidRDefault="002E3208" w:rsidP="002E3208">
      <w:r w:rsidRPr="002E3208">
        <w:rPr>
          <w:b/>
          <w:bCs/>
        </w:rPr>
        <w:t xml:space="preserve">CONFIDENTIALITY AND NON-DISCLOSURE UNDERTAKING </w:t>
      </w:r>
    </w:p>
    <w:p w14:paraId="3F406553" w14:textId="77777777" w:rsidR="002E3208" w:rsidRPr="002E3208" w:rsidRDefault="002E3208" w:rsidP="002E3208">
      <w:r w:rsidRPr="002E3208">
        <w:t>BY</w:t>
      </w:r>
    </w:p>
    <w:p w14:paraId="247BEF61" w14:textId="77777777" w:rsidR="002E3208" w:rsidRPr="002E3208" w:rsidRDefault="002E3208" w:rsidP="002E3208">
      <w:r w:rsidRPr="002E3208">
        <w:t xml:space="preserve">(1) </w:t>
      </w:r>
      <w:r w:rsidRPr="002E3208">
        <w:rPr>
          <w:b/>
          <w:bCs/>
        </w:rPr>
        <w:t xml:space="preserve">[ FULL NAME INCLUDING </w:t>
      </w:r>
      <w:proofErr w:type="gramStart"/>
      <w:r w:rsidRPr="002E3208">
        <w:rPr>
          <w:b/>
          <w:bCs/>
        </w:rPr>
        <w:t>TITLE ]</w:t>
      </w:r>
      <w:proofErr w:type="gramEnd"/>
      <w:r w:rsidRPr="002E3208">
        <w:rPr>
          <w:b/>
          <w:bCs/>
        </w:rPr>
        <w:t xml:space="preserve"> </w:t>
      </w:r>
      <w:r w:rsidRPr="002E3208">
        <w:t xml:space="preserve">residing at </w:t>
      </w:r>
      <w:r w:rsidRPr="002E3208">
        <w:rPr>
          <w:b/>
          <w:bCs/>
        </w:rPr>
        <w:t>[ FULL ADDRESS INCLUDING POSTCODE AND COUNTRY ]</w:t>
      </w:r>
      <w:r w:rsidRPr="002E3208">
        <w:t xml:space="preserve">, (the “Recipient”). </w:t>
      </w:r>
    </w:p>
    <w:p w14:paraId="785A073F" w14:textId="77777777" w:rsidR="002E3208" w:rsidRPr="002E3208" w:rsidRDefault="002E3208" w:rsidP="002E3208">
      <w:r w:rsidRPr="002E3208">
        <w:t xml:space="preserve">IN FAVOUR OF </w:t>
      </w:r>
    </w:p>
    <w:p w14:paraId="30D50322" w14:textId="0A1C4C42" w:rsidR="002E3208" w:rsidRPr="002E3208" w:rsidRDefault="008B77C4" w:rsidP="002E3208">
      <w:r w:rsidRPr="002E3208">
        <w:t>T</w:t>
      </w:r>
      <w:r w:rsidR="002E3208" w:rsidRPr="002E3208">
        <w:t>he</w:t>
      </w:r>
      <w:r>
        <w:t xml:space="preserve"> Coordinator “CETENMA” and</w:t>
      </w:r>
      <w:r w:rsidR="002E3208" w:rsidRPr="002E3208">
        <w:t xml:space="preserve"> “Sara Bedin” acting also in the name and on behalf of the other partners of HOOP </w:t>
      </w:r>
      <w:r>
        <w:t>Consortium</w:t>
      </w:r>
      <w:r w:rsidR="002E3208" w:rsidRPr="002E3208">
        <w:t xml:space="preserve">: </w:t>
      </w:r>
    </w:p>
    <w:p w14:paraId="76E603F1" w14:textId="77777777" w:rsidR="002E3208" w:rsidRPr="002E3208" w:rsidRDefault="002E3208" w:rsidP="002E3208">
      <w:pPr>
        <w:rPr>
          <w:lang w:val="it-IT"/>
        </w:rPr>
      </w:pPr>
      <w:r w:rsidRPr="002E3208">
        <w:rPr>
          <w:lang w:val="it-IT"/>
        </w:rPr>
        <w:t xml:space="preserve">CONSIDERING THAT </w:t>
      </w:r>
    </w:p>
    <w:p w14:paraId="71323786" w14:textId="3736B935" w:rsidR="002E3208" w:rsidRPr="002E3208" w:rsidRDefault="002E3208" w:rsidP="0058523B">
      <w:pPr>
        <w:numPr>
          <w:ilvl w:val="0"/>
          <w:numId w:val="22"/>
        </w:numPr>
        <w:ind w:hanging="720"/>
        <w:jc w:val="both"/>
      </w:pPr>
      <w:r w:rsidRPr="002E3208">
        <w:t>(A) The HOOP Consortium and partners intend to disclose certain Information (as defined below) to the Recipient for the purpose of determining potential conflicts of interest in relation to the HOOP</w:t>
      </w:r>
      <w:r w:rsidR="005D45D8">
        <w:rPr>
          <w:color w:val="FFFFFF"/>
          <w:spacing w:val="-2"/>
          <w:sz w:val="23"/>
          <w:szCs w:val="23"/>
          <w:shd w:val="clear" w:color="auto" w:fill="FFFFFF"/>
        </w:rPr>
        <w:t xml:space="preserve"> </w:t>
      </w:r>
      <w:r w:rsidR="005D45D8" w:rsidRPr="005D45D8">
        <w:t>Project Development Assistance</w:t>
      </w:r>
      <w:r w:rsidRPr="002E3208">
        <w:t xml:space="preserve"> (</w:t>
      </w:r>
      <w:r w:rsidRPr="002E3208">
        <w:rPr>
          <w:b/>
          <w:bCs/>
        </w:rPr>
        <w:t>“Purpose”</w:t>
      </w:r>
      <w:r w:rsidRPr="002E3208">
        <w:t>).</w:t>
      </w:r>
    </w:p>
    <w:p w14:paraId="2E88FD00" w14:textId="322274E5" w:rsidR="002E3208" w:rsidRPr="002E3208" w:rsidRDefault="002E3208" w:rsidP="0058523B">
      <w:pPr>
        <w:numPr>
          <w:ilvl w:val="0"/>
          <w:numId w:val="22"/>
        </w:numPr>
        <w:ind w:hanging="720"/>
        <w:jc w:val="both"/>
      </w:pPr>
      <w:r w:rsidRPr="002E3208">
        <w:t xml:space="preserve">(B) It is vital to the commercial interests of the Consortium that the Recipient </w:t>
      </w:r>
      <w:proofErr w:type="spellStart"/>
      <w:r w:rsidRPr="002E3208">
        <w:t>recognises</w:t>
      </w:r>
      <w:proofErr w:type="spellEnd"/>
      <w:r w:rsidRPr="002E3208">
        <w:t xml:space="preserve"> the strictly confidential nature, as well as ownership, of the Information to which the Recipient may have access or which may be disclosed in furtherance of the Purpose.</w:t>
      </w:r>
    </w:p>
    <w:p w14:paraId="585EC370" w14:textId="6EEB3ADF" w:rsidR="002E3208" w:rsidRPr="002E3208" w:rsidRDefault="002E3208" w:rsidP="0058523B">
      <w:pPr>
        <w:numPr>
          <w:ilvl w:val="0"/>
          <w:numId w:val="22"/>
        </w:numPr>
        <w:ind w:hanging="720"/>
        <w:jc w:val="both"/>
      </w:pPr>
      <w:r w:rsidRPr="002E3208">
        <w:t>(C) The Recipient hereby UNDERTAKES to fulfil and observe all of the terms and conditions of this Undertaking regardless of whether the Information is disclosed before or after the date of this Undertaking:</w:t>
      </w:r>
    </w:p>
    <w:p w14:paraId="31B091CF" w14:textId="77777777" w:rsidR="002E3208" w:rsidRPr="002E3208" w:rsidRDefault="002E3208" w:rsidP="0058523B">
      <w:pPr>
        <w:numPr>
          <w:ilvl w:val="0"/>
          <w:numId w:val="19"/>
        </w:numPr>
        <w:ind w:hanging="1080"/>
      </w:pPr>
      <w:r w:rsidRPr="002E3208">
        <w:t xml:space="preserve">1.1 The Recipient shall keep the Information strictly confidential and shall exercise at least the same degree of care as he exercises in respect of his own confidential information that he does not wish to be disclosed and will not use the Information for his own benefit or for the benefit of any other party or for any purposes other than those required or permitted by this Undertaking. </w:t>
      </w:r>
    </w:p>
    <w:p w14:paraId="5DD6836C" w14:textId="77777777" w:rsidR="002E3208" w:rsidRPr="002E3208" w:rsidRDefault="002E3208" w:rsidP="0058523B">
      <w:pPr>
        <w:numPr>
          <w:ilvl w:val="0"/>
          <w:numId w:val="19"/>
        </w:numPr>
        <w:ind w:hanging="1080"/>
      </w:pPr>
      <w:r w:rsidRPr="002E3208">
        <w:t xml:space="preserve">2.2 The Recipient shall: </w:t>
      </w:r>
    </w:p>
    <w:p w14:paraId="097C9C2E" w14:textId="77777777" w:rsidR="002E3208" w:rsidRPr="002E3208" w:rsidRDefault="002E3208" w:rsidP="0058523B">
      <w:pPr>
        <w:numPr>
          <w:ilvl w:val="1"/>
          <w:numId w:val="19"/>
        </w:numPr>
        <w:ind w:left="426"/>
      </w:pPr>
      <w:r w:rsidRPr="002E3208">
        <w:t xml:space="preserve">2.2.1 not disclose or divulge the Information to any </w:t>
      </w:r>
      <w:proofErr w:type="gramStart"/>
      <w:r w:rsidRPr="002E3208">
        <w:t>third party</w:t>
      </w:r>
      <w:proofErr w:type="gramEnd"/>
      <w:r w:rsidRPr="002E3208">
        <w:t xml:space="preserve"> person or </w:t>
      </w:r>
      <w:proofErr w:type="spellStart"/>
      <w:r w:rsidRPr="002E3208">
        <w:t>organisation</w:t>
      </w:r>
      <w:proofErr w:type="spellEnd"/>
      <w:r w:rsidRPr="002E3208">
        <w:t xml:space="preserve"> without the prior written consent of the Consortium or as expressly provided for in this Undertaking; </w:t>
      </w:r>
    </w:p>
    <w:p w14:paraId="0C80514D" w14:textId="77777777" w:rsidR="002E3208" w:rsidRPr="002E3208" w:rsidRDefault="002E3208" w:rsidP="0058523B">
      <w:pPr>
        <w:numPr>
          <w:ilvl w:val="1"/>
          <w:numId w:val="19"/>
        </w:numPr>
        <w:ind w:left="426"/>
      </w:pPr>
      <w:r w:rsidRPr="002E3208">
        <w:t xml:space="preserve">2.2.2 not use or exploit the Information for any purpose, except for the Purpose; </w:t>
      </w:r>
    </w:p>
    <w:p w14:paraId="31BBC07A" w14:textId="77777777" w:rsidR="002E3208" w:rsidRPr="002E3208" w:rsidRDefault="002E3208" w:rsidP="0058523B">
      <w:pPr>
        <w:numPr>
          <w:ilvl w:val="1"/>
          <w:numId w:val="19"/>
        </w:numPr>
        <w:ind w:left="426"/>
      </w:pPr>
      <w:r w:rsidRPr="002E3208">
        <w:t xml:space="preserve">2.2.3 conspicuously label, where possible, all Information received by the Recipient as being the confidential information of the Consortium; </w:t>
      </w:r>
    </w:p>
    <w:p w14:paraId="0AD3E96E" w14:textId="77777777" w:rsidR="002E3208" w:rsidRPr="002E3208" w:rsidRDefault="002E3208" w:rsidP="0058523B">
      <w:pPr>
        <w:numPr>
          <w:ilvl w:val="1"/>
          <w:numId w:val="19"/>
        </w:numPr>
        <w:ind w:left="426"/>
      </w:pPr>
      <w:r w:rsidRPr="002E3208">
        <w:t xml:space="preserve">2.2.4 not copy, reproduce or store any Information or any part of it except as is strictly required for the Purpose or as otherwise expressly provided for in this Undertaking; </w:t>
      </w:r>
    </w:p>
    <w:p w14:paraId="7EAEE405" w14:textId="77777777" w:rsidR="002E3208" w:rsidRPr="002E3208" w:rsidRDefault="002E3208" w:rsidP="00985979">
      <w:pPr>
        <w:numPr>
          <w:ilvl w:val="1"/>
          <w:numId w:val="19"/>
        </w:numPr>
        <w:ind w:left="426"/>
      </w:pPr>
      <w:r w:rsidRPr="002E3208">
        <w:t xml:space="preserve">2.2.5 use all reasonable care to protect the Information from </w:t>
      </w:r>
      <w:proofErr w:type="spellStart"/>
      <w:r w:rsidRPr="002E3208">
        <w:t>unauthorised</w:t>
      </w:r>
      <w:proofErr w:type="spellEnd"/>
      <w:r w:rsidRPr="002E3208">
        <w:t xml:space="preserve"> use, harm, theft, exploitation, manipulation, modification, interference, misuse, misappropriation, copy or disclosure whatsoever, except as specifically </w:t>
      </w:r>
      <w:proofErr w:type="spellStart"/>
      <w:r w:rsidRPr="002E3208">
        <w:t>authorised</w:t>
      </w:r>
      <w:proofErr w:type="spellEnd"/>
      <w:r w:rsidRPr="002E3208">
        <w:t xml:space="preserve"> by the Consortium in writing; and </w:t>
      </w:r>
    </w:p>
    <w:p w14:paraId="166E8376" w14:textId="77777777" w:rsidR="002E3208" w:rsidRPr="002E3208" w:rsidRDefault="002E3208" w:rsidP="00985979">
      <w:pPr>
        <w:numPr>
          <w:ilvl w:val="1"/>
          <w:numId w:val="19"/>
        </w:numPr>
        <w:ind w:left="426"/>
      </w:pPr>
      <w:r w:rsidRPr="002E3208">
        <w:lastRenderedPageBreak/>
        <w:t xml:space="preserve">2.2.6 upon demand, inform the Consortium of the location of the Information and the measures that have been taken to preserve confidentiality. </w:t>
      </w:r>
    </w:p>
    <w:p w14:paraId="3707DDB7" w14:textId="316C75E3" w:rsidR="002E3208" w:rsidRPr="002E3208" w:rsidRDefault="0058523B" w:rsidP="00985979">
      <w:pPr>
        <w:numPr>
          <w:ilvl w:val="0"/>
          <w:numId w:val="20"/>
        </w:numPr>
      </w:pPr>
      <w:r>
        <w:t xml:space="preserve">2.3 </w:t>
      </w:r>
      <w:r w:rsidR="002E3208" w:rsidRPr="002E3208">
        <w:t xml:space="preserve">Information disclosed by the HOOP Consortium or partner(s) shall remain their sole and exclusive property. Save as expressly provided for in this Undertaking, no disclosure of Information shall be deemed to constitute, by implication or otherwise, the grant to the Recipient of any </w:t>
      </w:r>
      <w:proofErr w:type="spellStart"/>
      <w:r w:rsidR="002E3208" w:rsidRPr="002E3208">
        <w:t>licence</w:t>
      </w:r>
      <w:proofErr w:type="spellEnd"/>
      <w:r w:rsidR="002E3208" w:rsidRPr="002E3208">
        <w:t xml:space="preserve">, title or right (including any intellectual property rights) in such Information. </w:t>
      </w:r>
    </w:p>
    <w:p w14:paraId="7EBD8321" w14:textId="77777777" w:rsidR="0058523B" w:rsidRDefault="002E3208" w:rsidP="00985979">
      <w:r w:rsidRPr="002E3208">
        <w:t>2.</w:t>
      </w:r>
      <w:r w:rsidR="0058523B">
        <w:t xml:space="preserve">4 </w:t>
      </w:r>
      <w:r w:rsidRPr="002E3208">
        <w:t xml:space="preserve">The Recipient’s obligations under Clauses 2.1 and 2.2 shall not extend to any part of the Information that the Recipient can demonstrate by reference to written records to the Consortium’s reasonable satisfaction: </w:t>
      </w:r>
    </w:p>
    <w:p w14:paraId="4D1D6552" w14:textId="48A75C67" w:rsidR="002E3208" w:rsidRPr="002E3208" w:rsidRDefault="002E3208" w:rsidP="0058523B">
      <w:pPr>
        <w:numPr>
          <w:ilvl w:val="1"/>
          <w:numId w:val="20"/>
        </w:numPr>
        <w:spacing w:before="0" w:after="0"/>
        <w:ind w:left="720" w:hanging="360"/>
      </w:pPr>
      <w:r w:rsidRPr="002E3208">
        <w:t>2.</w:t>
      </w:r>
      <w:r w:rsidR="0058523B">
        <w:t>4</w:t>
      </w:r>
      <w:r w:rsidRPr="002E3208">
        <w:t xml:space="preserve">.1 was or is in the public domain or publicly known at the time of disclosure; </w:t>
      </w:r>
    </w:p>
    <w:p w14:paraId="7BC4E376" w14:textId="68523672" w:rsidR="002E3208" w:rsidRPr="002E3208" w:rsidRDefault="002E3208" w:rsidP="0058523B">
      <w:pPr>
        <w:numPr>
          <w:ilvl w:val="1"/>
          <w:numId w:val="20"/>
        </w:numPr>
        <w:spacing w:before="0" w:after="0"/>
        <w:ind w:left="720" w:hanging="360"/>
      </w:pPr>
      <w:r w:rsidRPr="002E3208">
        <w:t>2.</w:t>
      </w:r>
      <w:r w:rsidR="0058523B">
        <w:t>4</w:t>
      </w:r>
      <w:r w:rsidRPr="002E3208">
        <w:t xml:space="preserve">.2 has lawfully become part of the public domain or has become publicly known after disclosure by publication or otherwise, provided that this is not due to any </w:t>
      </w:r>
      <w:proofErr w:type="spellStart"/>
      <w:r w:rsidRPr="002E3208">
        <w:t>unauthorised</w:t>
      </w:r>
      <w:proofErr w:type="spellEnd"/>
      <w:r w:rsidRPr="002E3208">
        <w:t xml:space="preserve"> act or any breach of this Undertaking by the Recipient; </w:t>
      </w:r>
    </w:p>
    <w:p w14:paraId="4B571C8E" w14:textId="4C3C5861" w:rsidR="002E3208" w:rsidRPr="002E3208" w:rsidRDefault="002E3208" w:rsidP="0058523B">
      <w:pPr>
        <w:numPr>
          <w:ilvl w:val="1"/>
          <w:numId w:val="20"/>
        </w:numPr>
        <w:spacing w:before="0" w:after="0"/>
        <w:ind w:left="720" w:hanging="360"/>
      </w:pPr>
      <w:r w:rsidRPr="002E3208">
        <w:t>2.</w:t>
      </w:r>
      <w:r w:rsidR="0058523B">
        <w:t>4</w:t>
      </w:r>
      <w:r w:rsidRPr="002E3208">
        <w:t xml:space="preserve">.3 was or is lawfully in the Recipient’s possession or readily available to the Recipient from another source, without restrictions in respect of disclosure or use; or </w:t>
      </w:r>
    </w:p>
    <w:p w14:paraId="3BA85F31" w14:textId="496C063D" w:rsidR="0058523B" w:rsidRPr="002E3208" w:rsidRDefault="002E3208">
      <w:pPr>
        <w:numPr>
          <w:ilvl w:val="1"/>
          <w:numId w:val="20"/>
        </w:numPr>
        <w:spacing w:before="0" w:after="0"/>
        <w:ind w:left="720" w:hanging="360"/>
      </w:pPr>
      <w:r w:rsidRPr="002E3208">
        <w:t>2.</w:t>
      </w:r>
      <w:r w:rsidR="0058523B">
        <w:t>4</w:t>
      </w:r>
      <w:r w:rsidRPr="002E3208">
        <w:t xml:space="preserve">.4 has been independently developed or acquired by or on behalf of the Recipient without reference to or reliance upon such Information or by a breach of this Undertaking. </w:t>
      </w:r>
    </w:p>
    <w:p w14:paraId="7A994032" w14:textId="6EA7C1C8" w:rsidR="002E3208" w:rsidRPr="002E3208" w:rsidRDefault="002E3208" w:rsidP="00985979">
      <w:r w:rsidRPr="002E3208">
        <w:t>2.</w:t>
      </w:r>
      <w:r w:rsidR="0058523B">
        <w:t>5</w:t>
      </w:r>
      <w:r w:rsidRPr="002E3208">
        <w:t xml:space="preserve"> The Recipient shall not make any announcement or otherwise disclose to any person the terms of this Undertaking without the prior written consent of the Company. </w:t>
      </w:r>
    </w:p>
    <w:p w14:paraId="66530C63" w14:textId="643C60AD" w:rsidR="002E3208" w:rsidRPr="002E3208" w:rsidRDefault="0058523B" w:rsidP="00985979">
      <w:r>
        <w:t xml:space="preserve">2.6 </w:t>
      </w:r>
      <w:r w:rsidR="002E3208" w:rsidRPr="002E3208">
        <w:t xml:space="preserve">The Recipient shall, within two (2) months of completion of the Purpose or (if earlier) within thirty (30) days of receipt of a written request from the Consortium to do so: </w:t>
      </w:r>
    </w:p>
    <w:p w14:paraId="28E9E24F" w14:textId="0206B67B" w:rsidR="00985979" w:rsidRDefault="0058523B" w:rsidP="00985979">
      <w:pPr>
        <w:numPr>
          <w:ilvl w:val="0"/>
          <w:numId w:val="21"/>
        </w:numPr>
        <w:spacing w:before="0" w:after="0"/>
        <w:ind w:left="382" w:hanging="360"/>
      </w:pPr>
      <w:r>
        <w:t xml:space="preserve">2.6.1 </w:t>
      </w:r>
      <w:r w:rsidR="00A4076F">
        <w:t>R</w:t>
      </w:r>
      <w:r w:rsidR="002E3208" w:rsidRPr="002E3208">
        <w:t xml:space="preserve">eturn to the Company or destroy all Information and all copies in any form whatsoever; </w:t>
      </w:r>
    </w:p>
    <w:p w14:paraId="04AAB959" w14:textId="09F0FB65" w:rsidR="00985979" w:rsidRDefault="0058523B" w:rsidP="00985979">
      <w:pPr>
        <w:numPr>
          <w:ilvl w:val="0"/>
          <w:numId w:val="21"/>
        </w:numPr>
        <w:spacing w:before="0" w:after="0"/>
        <w:ind w:left="382" w:hanging="360"/>
      </w:pPr>
      <w:r>
        <w:t xml:space="preserve">2.6.2 </w:t>
      </w:r>
      <w:r w:rsidR="002E3208" w:rsidRPr="002E3208">
        <w:t xml:space="preserve">delete all Information from all retrieval systems and databases, or destroy the same; and </w:t>
      </w:r>
    </w:p>
    <w:p w14:paraId="0FAF2891" w14:textId="29D99D31" w:rsidR="004975EE" w:rsidRDefault="0058523B" w:rsidP="00C07DBA">
      <w:pPr>
        <w:numPr>
          <w:ilvl w:val="0"/>
          <w:numId w:val="21"/>
        </w:numPr>
        <w:spacing w:before="0" w:after="0"/>
        <w:ind w:left="382" w:hanging="360"/>
      </w:pPr>
      <w:r>
        <w:t xml:space="preserve">2.6.3 </w:t>
      </w:r>
      <w:r w:rsidR="002E3208" w:rsidRPr="002E3208">
        <w:t xml:space="preserve">certify in writing to the Company that he has complied with the requirements of this Clause </w:t>
      </w:r>
      <w:r>
        <w:t>2.6</w:t>
      </w:r>
      <w:r w:rsidR="002E3208" w:rsidRPr="002E3208">
        <w:t>.</w:t>
      </w:r>
    </w:p>
    <w:sectPr w:rsidR="004975EE" w:rsidSect="005D3FA2">
      <w:headerReference w:type="even" r:id="rId11"/>
      <w:headerReference w:type="default" r:id="rId12"/>
      <w:footerReference w:type="even" r:id="rId13"/>
      <w:footerReference w:type="default" r:id="rId14"/>
      <w:headerReference w:type="first" r:id="rId15"/>
      <w:footerReference w:type="first" r:id="rId16"/>
      <w:pgSz w:w="11907" w:h="16839" w:code="9"/>
      <w:pgMar w:top="720" w:right="720" w:bottom="720" w:left="720"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A2E7D" w14:textId="77777777" w:rsidR="003776CC" w:rsidRDefault="003776CC">
      <w:pPr>
        <w:spacing w:after="0" w:line="240" w:lineRule="auto"/>
      </w:pPr>
      <w:r>
        <w:separator/>
      </w:r>
    </w:p>
  </w:endnote>
  <w:endnote w:type="continuationSeparator" w:id="0">
    <w:p w14:paraId="4C78097A" w14:textId="77777777" w:rsidR="003776CC" w:rsidRDefault="00377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Headings CS)">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Body CS)">
    <w:altName w:val="Arial"/>
    <w:charset w:val="00"/>
    <w:family w:val="roman"/>
    <w:pitch w:val="default"/>
  </w:font>
  <w:font w:name="Arial (Corps 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0F962" w14:textId="77777777" w:rsidR="0055285B" w:rsidRDefault="0055285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67" w:type="dxa"/>
        <w:left w:w="0" w:type="dxa"/>
        <w:right w:w="0" w:type="dxa"/>
      </w:tblCellMar>
      <w:tblLook w:val="04A0" w:firstRow="1" w:lastRow="0" w:firstColumn="1" w:lastColumn="0" w:noHBand="0" w:noVBand="1"/>
    </w:tblPr>
    <w:tblGrid>
      <w:gridCol w:w="2694"/>
      <w:gridCol w:w="5244"/>
      <w:gridCol w:w="1843"/>
      <w:gridCol w:w="709"/>
    </w:tblGrid>
    <w:tr w:rsidR="005D3FA2" w:rsidRPr="00927791" w14:paraId="4C7785A8" w14:textId="77777777" w:rsidTr="005D3FA2">
      <w:trPr>
        <w:trHeight w:val="552"/>
      </w:trPr>
      <w:tc>
        <w:tcPr>
          <w:tcW w:w="2694" w:type="dxa"/>
          <w:vAlign w:val="center"/>
        </w:tcPr>
        <w:p w14:paraId="07C89AB2" w14:textId="33E6D50D" w:rsidR="005D3FA2" w:rsidRDefault="005D3FA2" w:rsidP="005D3FA2">
          <w:pPr>
            <w:pStyle w:val="Piedepgina"/>
            <w:tabs>
              <w:tab w:val="clear" w:pos="9923"/>
              <w:tab w:val="right" w:pos="9747"/>
            </w:tabs>
            <w:ind w:right="360"/>
          </w:pPr>
          <w:r>
            <w:rPr>
              <w:noProof/>
            </w:rPr>
            <w:drawing>
              <wp:inline distT="0" distB="0" distL="0" distR="0" wp14:anchorId="39881CC7" wp14:editId="35C4DBF4">
                <wp:extent cx="754635" cy="485591"/>
                <wp:effectExtent l="0" t="0" r="0" b="0"/>
                <wp:docPr id="215" name="Graphiqu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op-main.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17420" t="21664" r="17941" b="23038"/>
                        <a:stretch/>
                      </pic:blipFill>
                      <pic:spPr bwMode="auto">
                        <a:xfrm>
                          <a:off x="0" y="0"/>
                          <a:ext cx="817270" cy="525895"/>
                        </a:xfrm>
                        <a:prstGeom prst="rect">
                          <a:avLst/>
                        </a:prstGeom>
                        <a:ln>
                          <a:noFill/>
                        </a:ln>
                        <a:extLst>
                          <a:ext uri="{53640926-AAD7-44D8-BBD7-CCE9431645EC}">
                            <a14:shadowObscured xmlns:a14="http://schemas.microsoft.com/office/drawing/2010/main"/>
                          </a:ext>
                        </a:extLst>
                      </pic:spPr>
                    </pic:pic>
                  </a:graphicData>
                </a:graphic>
              </wp:inline>
            </w:drawing>
          </w:r>
        </w:p>
      </w:tc>
      <w:tc>
        <w:tcPr>
          <w:tcW w:w="5244" w:type="dxa"/>
          <w:vAlign w:val="center"/>
        </w:tcPr>
        <w:p w14:paraId="35E34614" w14:textId="77777777" w:rsidR="005D3FA2" w:rsidRPr="009A0C20" w:rsidRDefault="005D3FA2" w:rsidP="005D3FA2">
          <w:pPr>
            <w:pStyle w:val="Piedepgina"/>
            <w:tabs>
              <w:tab w:val="right" w:pos="9747"/>
            </w:tabs>
            <w:rPr>
              <w:color w:val="A23F97" w:themeColor="text2"/>
            </w:rPr>
          </w:pPr>
          <w:r w:rsidRPr="009A0C20">
            <w:rPr>
              <w:noProof/>
              <w:lang w:val="fr-BE"/>
            </w:rPr>
            <w:drawing>
              <wp:anchor distT="0" distB="0" distL="114300" distR="114300" simplePos="0" relativeHeight="251684864" behindDoc="0" locked="0" layoutInCell="1" allowOverlap="1" wp14:anchorId="166A74E5" wp14:editId="0D1345BE">
                <wp:simplePos x="0" y="0"/>
                <wp:positionH relativeFrom="column">
                  <wp:posOffset>0</wp:posOffset>
                </wp:positionH>
                <wp:positionV relativeFrom="paragraph">
                  <wp:posOffset>155575</wp:posOffset>
                </wp:positionV>
                <wp:extent cx="529200" cy="360000"/>
                <wp:effectExtent l="0" t="0" r="4445" b="0"/>
                <wp:wrapSquare wrapText="bothSides"/>
                <wp:docPr id="216" name="Graphiqu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529200" cy="360000"/>
                        </a:xfrm>
                        <a:prstGeom prst="rect">
                          <a:avLst/>
                        </a:prstGeom>
                      </pic:spPr>
                    </pic:pic>
                  </a:graphicData>
                </a:graphic>
                <wp14:sizeRelH relativeFrom="page">
                  <wp14:pctWidth>0</wp14:pctWidth>
                </wp14:sizeRelH>
                <wp14:sizeRelV relativeFrom="page">
                  <wp14:pctHeight>0</wp14:pctHeight>
                </wp14:sizeRelV>
              </wp:anchor>
            </w:drawing>
          </w:r>
          <w:r w:rsidRPr="009A0C20">
            <w:t xml:space="preserve">The HOOP project has received funding from the European Union’s Horizon 2020 research and innovation </w:t>
          </w:r>
          <w:proofErr w:type="spellStart"/>
          <w:r w:rsidRPr="009A0C20">
            <w:t>programme</w:t>
          </w:r>
          <w:proofErr w:type="spellEnd"/>
          <w:r w:rsidRPr="009A0C20">
            <w:t xml:space="preserve"> under grant agreement N°101000836</w:t>
          </w:r>
        </w:p>
      </w:tc>
      <w:tc>
        <w:tcPr>
          <w:tcW w:w="1843" w:type="dxa"/>
          <w:vAlign w:val="center"/>
        </w:tcPr>
        <w:sdt>
          <w:sdtPr>
            <w:rPr>
              <w:rStyle w:val="Nmerodepgina"/>
              <w:b/>
              <w:bCs/>
              <w:color w:val="FFFFFF" w:themeColor="background2"/>
              <w:sz w:val="20"/>
              <w:szCs w:val="20"/>
            </w:rPr>
            <w:id w:val="1832633801"/>
            <w:docPartObj>
              <w:docPartGallery w:val="Page Numbers (Bottom of Page)"/>
              <w:docPartUnique/>
            </w:docPartObj>
          </w:sdtPr>
          <w:sdtEndPr>
            <w:rPr>
              <w:rStyle w:val="Nmerodepgina"/>
            </w:rPr>
          </w:sdtEndPr>
          <w:sdtContent>
            <w:p w14:paraId="6B043592" w14:textId="77777777" w:rsidR="005D3FA2" w:rsidRPr="00BE4DFF" w:rsidRDefault="005D3FA2" w:rsidP="005D3FA2">
              <w:pPr>
                <w:pStyle w:val="Piedepgina"/>
                <w:jc w:val="right"/>
                <w:rPr>
                  <w:b/>
                  <w:bCs/>
                  <w:color w:val="FFFFFF" w:themeColor="background2"/>
                  <w:sz w:val="20"/>
                  <w:szCs w:val="20"/>
                </w:rPr>
              </w:pPr>
              <w:r w:rsidRPr="00BE4DFF">
                <w:rPr>
                  <w:rStyle w:val="Nmerodepgina"/>
                  <w:szCs w:val="16"/>
                </w:rPr>
                <w:fldChar w:fldCharType="begin"/>
              </w:r>
              <w:r w:rsidRPr="00BE4DFF">
                <w:rPr>
                  <w:rStyle w:val="Nmerodepgina"/>
                  <w:szCs w:val="16"/>
                </w:rPr>
                <w:instrText xml:space="preserve"> PAGE </w:instrText>
              </w:r>
              <w:r w:rsidRPr="00BE4DFF">
                <w:rPr>
                  <w:rStyle w:val="Nmerodepgina"/>
                  <w:szCs w:val="16"/>
                </w:rPr>
                <w:fldChar w:fldCharType="separate"/>
              </w:r>
              <w:r w:rsidRPr="00BE4DFF">
                <w:rPr>
                  <w:rStyle w:val="Nmerodepgina"/>
                  <w:szCs w:val="16"/>
                </w:rPr>
                <w:t>2</w:t>
              </w:r>
              <w:r w:rsidRPr="00BE4DFF">
                <w:rPr>
                  <w:rStyle w:val="Nmerodepgina"/>
                  <w:szCs w:val="16"/>
                </w:rPr>
                <w:fldChar w:fldCharType="end"/>
              </w:r>
            </w:p>
          </w:sdtContent>
        </w:sdt>
      </w:tc>
      <w:tc>
        <w:tcPr>
          <w:tcW w:w="709" w:type="dxa"/>
          <w:vAlign w:val="center"/>
        </w:tcPr>
        <w:p w14:paraId="1B8806BF" w14:textId="77777777" w:rsidR="005D3FA2" w:rsidRPr="009A0C20" w:rsidRDefault="005D3FA2" w:rsidP="005D3FA2">
          <w:pPr>
            <w:pStyle w:val="Piedepgina"/>
            <w:tabs>
              <w:tab w:val="right" w:pos="9747"/>
            </w:tabs>
            <w:rPr>
              <w:noProof/>
              <w:lang w:val="fr-BE"/>
            </w:rPr>
          </w:pPr>
        </w:p>
      </w:tc>
    </w:tr>
  </w:tbl>
  <w:p w14:paraId="34F8C985" w14:textId="75D54991" w:rsidR="005D3FA2" w:rsidRPr="005D3FA2" w:rsidRDefault="005D3FA2" w:rsidP="005D3FA2">
    <w:pPr>
      <w:spacing w:after="0"/>
      <w:jc w:val="both"/>
      <w:rPr>
        <w:sz w:val="16"/>
      </w:rPr>
    </w:pPr>
    <w:r w:rsidRPr="005D3FA2">
      <w:rPr>
        <w:sz w:val="16"/>
      </w:rPr>
      <w:t>All personal information supplied will be treated as confidential and will be subject to the General Data Protection Regulation (EU) 2016/679 (GDPR).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25157154"/>
      <w:docPartObj>
        <w:docPartGallery w:val="Page Numbers (Bottom of Page)"/>
        <w:docPartUnique/>
      </w:docPartObj>
    </w:sdtPr>
    <w:sdtEndPr>
      <w:rPr>
        <w:rStyle w:val="Nmerodepgina"/>
      </w:rPr>
    </w:sdtEndPr>
    <w:sdtContent>
      <w:p w14:paraId="2BE53090" w14:textId="77777777" w:rsidR="005D456C" w:rsidRDefault="005D456C" w:rsidP="005D456C">
        <w:pPr>
          <w:pStyle w:val="Piedepgina"/>
          <w:jc w:val="center"/>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rPr>
          <w:t>3</w:t>
        </w:r>
        <w:r>
          <w:rPr>
            <w:rStyle w:val="Nmerodepgina"/>
          </w:rPr>
          <w:fldChar w:fldCharType="end"/>
        </w:r>
      </w:p>
    </w:sdtContent>
  </w:sd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22"/>
      <w:gridCol w:w="5386"/>
      <w:gridCol w:w="2229"/>
    </w:tblGrid>
    <w:tr w:rsidR="005D456C" w:rsidRPr="00927791" w14:paraId="2BE53094" w14:textId="77777777" w:rsidTr="00CB06D7">
      <w:trPr>
        <w:trHeight w:val="1134"/>
      </w:trPr>
      <w:tc>
        <w:tcPr>
          <w:tcW w:w="2122" w:type="dxa"/>
          <w:vAlign w:val="center"/>
        </w:tcPr>
        <w:p w14:paraId="2BE53091" w14:textId="77777777" w:rsidR="005D456C" w:rsidRDefault="005D456C" w:rsidP="005D456C">
          <w:pPr>
            <w:pStyle w:val="Piedepgina"/>
            <w:tabs>
              <w:tab w:val="clear" w:pos="9923"/>
              <w:tab w:val="right" w:pos="9747"/>
            </w:tabs>
            <w:ind w:right="360"/>
          </w:pPr>
          <w:r>
            <w:rPr>
              <w:noProof/>
            </w:rPr>
            <w:drawing>
              <wp:inline distT="0" distB="0" distL="0" distR="0" wp14:anchorId="2BE530A4" wp14:editId="2BE530A5">
                <wp:extent cx="754635" cy="485591"/>
                <wp:effectExtent l="0" t="0" r="0" b="0"/>
                <wp:docPr id="244" name="Graphiqu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op-main.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17420" t="21664" r="17941" b="23038"/>
                        <a:stretch/>
                      </pic:blipFill>
                      <pic:spPr bwMode="auto">
                        <a:xfrm>
                          <a:off x="0" y="0"/>
                          <a:ext cx="817270" cy="525895"/>
                        </a:xfrm>
                        <a:prstGeom prst="rect">
                          <a:avLst/>
                        </a:prstGeom>
                        <a:ln>
                          <a:noFill/>
                        </a:ln>
                        <a:extLst>
                          <a:ext uri="{53640926-AAD7-44D8-BBD7-CCE9431645EC}">
                            <a14:shadowObscured xmlns:a14="http://schemas.microsoft.com/office/drawing/2010/main"/>
                          </a:ext>
                        </a:extLst>
                      </pic:spPr>
                    </pic:pic>
                  </a:graphicData>
                </a:graphic>
              </wp:inline>
            </w:drawing>
          </w:r>
        </w:p>
      </w:tc>
      <w:tc>
        <w:tcPr>
          <w:tcW w:w="5386" w:type="dxa"/>
          <w:vAlign w:val="center"/>
        </w:tcPr>
        <w:p w14:paraId="2BE53092" w14:textId="77777777" w:rsidR="005D456C" w:rsidRPr="009A0C20" w:rsidRDefault="005D456C" w:rsidP="005D456C">
          <w:pPr>
            <w:pStyle w:val="Piedepgina"/>
            <w:tabs>
              <w:tab w:val="right" w:pos="9747"/>
            </w:tabs>
            <w:rPr>
              <w:color w:val="A23F97" w:themeColor="text2"/>
            </w:rPr>
          </w:pPr>
          <w:r w:rsidRPr="009A0C20">
            <w:rPr>
              <w:noProof/>
              <w:lang w:val="fr-BE"/>
            </w:rPr>
            <w:drawing>
              <wp:anchor distT="0" distB="0" distL="114300" distR="114300" simplePos="0" relativeHeight="251682816" behindDoc="0" locked="0" layoutInCell="1" allowOverlap="1" wp14:anchorId="2BE530A6" wp14:editId="2BE530A7">
                <wp:simplePos x="0" y="0"/>
                <wp:positionH relativeFrom="column">
                  <wp:posOffset>0</wp:posOffset>
                </wp:positionH>
                <wp:positionV relativeFrom="paragraph">
                  <wp:posOffset>155575</wp:posOffset>
                </wp:positionV>
                <wp:extent cx="529200" cy="360000"/>
                <wp:effectExtent l="0" t="0" r="4445" b="0"/>
                <wp:wrapSquare wrapText="bothSides"/>
                <wp:docPr id="245" name="Graphiqu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529200" cy="360000"/>
                        </a:xfrm>
                        <a:prstGeom prst="rect">
                          <a:avLst/>
                        </a:prstGeom>
                      </pic:spPr>
                    </pic:pic>
                  </a:graphicData>
                </a:graphic>
                <wp14:sizeRelH relativeFrom="page">
                  <wp14:pctWidth>0</wp14:pctWidth>
                </wp14:sizeRelH>
                <wp14:sizeRelV relativeFrom="page">
                  <wp14:pctHeight>0</wp14:pctHeight>
                </wp14:sizeRelV>
              </wp:anchor>
            </w:drawing>
          </w:r>
          <w:r w:rsidRPr="009A0C20">
            <w:t xml:space="preserve">The HOOP project has received funding from the European Union’s Horizon 2020 research and innovation </w:t>
          </w:r>
          <w:proofErr w:type="spellStart"/>
          <w:r w:rsidRPr="009A0C20">
            <w:t>programme</w:t>
          </w:r>
          <w:proofErr w:type="spellEnd"/>
          <w:r w:rsidRPr="009A0C20">
            <w:t xml:space="preserve"> under grant agreement N°101000836</w:t>
          </w:r>
        </w:p>
      </w:tc>
      <w:tc>
        <w:tcPr>
          <w:tcW w:w="2229" w:type="dxa"/>
          <w:vAlign w:val="center"/>
        </w:tcPr>
        <w:p w14:paraId="2BE53093" w14:textId="77777777" w:rsidR="005D456C" w:rsidRPr="005D456C" w:rsidRDefault="005D456C" w:rsidP="005D456C">
          <w:pPr>
            <w:pStyle w:val="Piedepgina"/>
            <w:tabs>
              <w:tab w:val="right" w:pos="9747"/>
            </w:tabs>
            <w:rPr>
              <w:noProof/>
            </w:rPr>
          </w:pPr>
        </w:p>
      </w:tc>
    </w:tr>
  </w:tbl>
  <w:p w14:paraId="2BE53095" w14:textId="77777777" w:rsidR="00337384" w:rsidRPr="005D456C" w:rsidRDefault="00337384" w:rsidP="005D45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1F9ED" w14:textId="77777777" w:rsidR="003776CC" w:rsidRDefault="003776CC">
      <w:pPr>
        <w:spacing w:after="0" w:line="240" w:lineRule="auto"/>
      </w:pPr>
      <w:r>
        <w:separator/>
      </w:r>
    </w:p>
  </w:footnote>
  <w:footnote w:type="continuationSeparator" w:id="0">
    <w:p w14:paraId="38852ECB" w14:textId="77777777" w:rsidR="003776CC" w:rsidRDefault="00377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60714" w14:textId="77777777" w:rsidR="0055285B" w:rsidRDefault="0055285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C5330" w14:textId="4896CE58" w:rsidR="00BB1FD9" w:rsidRPr="005D3FA2" w:rsidRDefault="005D3FA2" w:rsidP="001666D4">
    <w:pPr>
      <w:pStyle w:val="Encabezado"/>
      <w:spacing w:after="0" w:line="276" w:lineRule="auto"/>
      <w:jc w:val="right"/>
      <w:rPr>
        <w:color w:val="CF83C6" w:themeColor="text2" w:themeTint="99"/>
      </w:rPr>
    </w:pPr>
    <w:r w:rsidRPr="005D3FA2">
      <w:rPr>
        <w:caps w:val="0"/>
        <w:color w:val="CF83C6" w:themeColor="text2" w:themeTint="99"/>
      </w:rPr>
      <w:t>HOOP Legal Advisory Board (LAB)</w:t>
    </w:r>
  </w:p>
  <w:p w14:paraId="56BEB582" w14:textId="7232D2CC" w:rsidR="005D3FA2" w:rsidRPr="005D3FA2" w:rsidRDefault="005D3FA2" w:rsidP="001666D4">
    <w:pPr>
      <w:pStyle w:val="Encabezado"/>
      <w:spacing w:after="0" w:line="276" w:lineRule="auto"/>
      <w:jc w:val="right"/>
      <w:rPr>
        <w:color w:val="CF83C6" w:themeColor="text2" w:themeTint="99"/>
      </w:rPr>
    </w:pPr>
    <w:r w:rsidRPr="005D3FA2">
      <w:rPr>
        <w:caps w:val="0"/>
        <w:color w:val="CF83C6" w:themeColor="text2" w:themeTint="99"/>
      </w:rPr>
      <w:t xml:space="preserve">Application </w:t>
    </w:r>
    <w:r w:rsidR="0055285B">
      <w:rPr>
        <w:caps w:val="0"/>
        <w:color w:val="CF83C6" w:themeColor="text2" w:themeTint="99"/>
      </w:rPr>
      <w:t>Form</w:t>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5308F" w14:textId="77777777" w:rsidR="00337384" w:rsidRPr="00337384" w:rsidRDefault="00071FEE" w:rsidP="00337384">
    <w:pPr>
      <w:pStyle w:val="Encabezado"/>
      <w:tabs>
        <w:tab w:val="left" w:pos="4240"/>
        <w:tab w:val="left" w:pos="4520"/>
      </w:tabs>
    </w:pPr>
    <w:r>
      <w:rPr>
        <w:noProof/>
      </w:rPr>
      <w:drawing>
        <wp:anchor distT="0" distB="0" distL="114300" distR="114300" simplePos="0" relativeHeight="251660288" behindDoc="1" locked="1" layoutInCell="1" allowOverlap="1" wp14:anchorId="2BE530A2" wp14:editId="2BE530A3">
          <wp:simplePos x="0" y="0"/>
          <wp:positionH relativeFrom="page">
            <wp:align>center</wp:align>
          </wp:positionH>
          <wp:positionV relativeFrom="page">
            <wp:align>center</wp:align>
          </wp:positionV>
          <wp:extent cx="7560000" cy="10699200"/>
          <wp:effectExtent l="0" t="0" r="0" b="0"/>
          <wp:wrapNone/>
          <wp:docPr id="243" name="Graphiqu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vy-bg.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2E4C82D"/>
    <w:multiLevelType w:val="hybridMultilevel"/>
    <w:tmpl w:val="76F032BD"/>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E37CBA5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532D3C"/>
    <w:multiLevelType w:val="hybridMultilevel"/>
    <w:tmpl w:val="9C3172C6"/>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B17F24"/>
    <w:multiLevelType w:val="hybridMultilevel"/>
    <w:tmpl w:val="B87E33B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0678556B"/>
    <w:multiLevelType w:val="hybridMultilevel"/>
    <w:tmpl w:val="66FC3EC8"/>
    <w:lvl w:ilvl="0" w:tplc="0C0A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5F65E1"/>
    <w:multiLevelType w:val="hybridMultilevel"/>
    <w:tmpl w:val="776867BA"/>
    <w:lvl w:ilvl="0" w:tplc="C0FABD24">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0C704F1B"/>
    <w:multiLevelType w:val="multilevel"/>
    <w:tmpl w:val="0EE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1E5AA2"/>
    <w:multiLevelType w:val="hybridMultilevel"/>
    <w:tmpl w:val="811A5450"/>
    <w:lvl w:ilvl="0" w:tplc="04100001">
      <w:start w:val="1"/>
      <w:numFmt w:val="bullet"/>
      <w:lvlText w:val=""/>
      <w:lvlJc w:val="left"/>
      <w:pPr>
        <w:ind w:left="708" w:firstLine="0"/>
      </w:pPr>
      <w:rPr>
        <w:rFonts w:ascii="Symbol" w:hAnsi="Symbol" w:hint="default"/>
        <w:b/>
        <w:sz w:val="20"/>
        <w:szCs w:val="20"/>
      </w:rPr>
    </w:lvl>
    <w:lvl w:ilvl="1" w:tplc="FFFFFFFF" w:tentative="1">
      <w:start w:val="1"/>
      <w:numFmt w:val="lowerLetter"/>
      <w:lvlText w:val="%2."/>
      <w:lvlJc w:val="left"/>
      <w:pPr>
        <w:ind w:left="1808" w:hanging="360"/>
      </w:pPr>
    </w:lvl>
    <w:lvl w:ilvl="2" w:tplc="FFFFFFFF" w:tentative="1">
      <w:start w:val="1"/>
      <w:numFmt w:val="lowerRoman"/>
      <w:lvlText w:val="%3."/>
      <w:lvlJc w:val="right"/>
      <w:pPr>
        <w:ind w:left="2528" w:hanging="180"/>
      </w:pPr>
    </w:lvl>
    <w:lvl w:ilvl="3" w:tplc="FFFFFFFF" w:tentative="1">
      <w:start w:val="1"/>
      <w:numFmt w:val="decimal"/>
      <w:lvlText w:val="%4."/>
      <w:lvlJc w:val="left"/>
      <w:pPr>
        <w:ind w:left="3248" w:hanging="360"/>
      </w:pPr>
    </w:lvl>
    <w:lvl w:ilvl="4" w:tplc="FFFFFFFF" w:tentative="1">
      <w:start w:val="1"/>
      <w:numFmt w:val="lowerLetter"/>
      <w:lvlText w:val="%5."/>
      <w:lvlJc w:val="left"/>
      <w:pPr>
        <w:ind w:left="3968" w:hanging="360"/>
      </w:pPr>
    </w:lvl>
    <w:lvl w:ilvl="5" w:tplc="FFFFFFFF" w:tentative="1">
      <w:start w:val="1"/>
      <w:numFmt w:val="lowerRoman"/>
      <w:lvlText w:val="%6."/>
      <w:lvlJc w:val="right"/>
      <w:pPr>
        <w:ind w:left="4688" w:hanging="180"/>
      </w:pPr>
    </w:lvl>
    <w:lvl w:ilvl="6" w:tplc="FFFFFFFF" w:tentative="1">
      <w:start w:val="1"/>
      <w:numFmt w:val="decimal"/>
      <w:lvlText w:val="%7."/>
      <w:lvlJc w:val="left"/>
      <w:pPr>
        <w:ind w:left="5408" w:hanging="360"/>
      </w:pPr>
    </w:lvl>
    <w:lvl w:ilvl="7" w:tplc="FFFFFFFF" w:tentative="1">
      <w:start w:val="1"/>
      <w:numFmt w:val="lowerLetter"/>
      <w:lvlText w:val="%8."/>
      <w:lvlJc w:val="left"/>
      <w:pPr>
        <w:ind w:left="6128" w:hanging="360"/>
      </w:pPr>
    </w:lvl>
    <w:lvl w:ilvl="8" w:tplc="FFFFFFFF" w:tentative="1">
      <w:start w:val="1"/>
      <w:numFmt w:val="lowerRoman"/>
      <w:lvlText w:val="%9."/>
      <w:lvlJc w:val="right"/>
      <w:pPr>
        <w:ind w:left="6848" w:hanging="180"/>
      </w:pPr>
    </w:lvl>
  </w:abstractNum>
  <w:abstractNum w:abstractNumId="8" w15:restartNumberingAfterBreak="0">
    <w:nsid w:val="0EFD3B04"/>
    <w:multiLevelType w:val="hybridMultilevel"/>
    <w:tmpl w:val="AAD4F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AD7C0D"/>
    <w:multiLevelType w:val="hybridMultilevel"/>
    <w:tmpl w:val="7898BC12"/>
    <w:lvl w:ilvl="0" w:tplc="D8A03556">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BEB3D84"/>
    <w:multiLevelType w:val="hybridMultilevel"/>
    <w:tmpl w:val="5E72CB44"/>
    <w:lvl w:ilvl="0" w:tplc="04100019">
      <w:start w:val="1"/>
      <w:numFmt w:val="lowerLetter"/>
      <w:lvlText w:val="%1."/>
      <w:lvlJc w:val="left"/>
      <w:pPr>
        <w:ind w:left="382" w:hanging="360"/>
      </w:pPr>
    </w:lvl>
    <w:lvl w:ilvl="1" w:tplc="04100003">
      <w:start w:val="1"/>
      <w:numFmt w:val="bullet"/>
      <w:lvlText w:val="o"/>
      <w:lvlJc w:val="left"/>
      <w:pPr>
        <w:ind w:left="1102" w:hanging="360"/>
      </w:pPr>
      <w:rPr>
        <w:rFonts w:ascii="Courier New" w:hAnsi="Courier New" w:cs="Courier New" w:hint="default"/>
      </w:rPr>
    </w:lvl>
    <w:lvl w:ilvl="2" w:tplc="04100005">
      <w:start w:val="1"/>
      <w:numFmt w:val="bullet"/>
      <w:lvlText w:val=""/>
      <w:lvlJc w:val="left"/>
      <w:pPr>
        <w:ind w:left="1822" w:hanging="360"/>
      </w:pPr>
      <w:rPr>
        <w:rFonts w:ascii="Wingdings" w:hAnsi="Wingdings" w:hint="default"/>
      </w:rPr>
    </w:lvl>
    <w:lvl w:ilvl="3" w:tplc="04100001">
      <w:start w:val="1"/>
      <w:numFmt w:val="bullet"/>
      <w:lvlText w:val=""/>
      <w:lvlJc w:val="left"/>
      <w:pPr>
        <w:ind w:left="2542" w:hanging="360"/>
      </w:pPr>
      <w:rPr>
        <w:rFonts w:ascii="Symbol" w:hAnsi="Symbol" w:hint="default"/>
      </w:rPr>
    </w:lvl>
    <w:lvl w:ilvl="4" w:tplc="04100003">
      <w:start w:val="1"/>
      <w:numFmt w:val="bullet"/>
      <w:lvlText w:val="o"/>
      <w:lvlJc w:val="left"/>
      <w:pPr>
        <w:ind w:left="3262" w:hanging="360"/>
      </w:pPr>
      <w:rPr>
        <w:rFonts w:ascii="Courier New" w:hAnsi="Courier New" w:cs="Courier New" w:hint="default"/>
      </w:rPr>
    </w:lvl>
    <w:lvl w:ilvl="5" w:tplc="04100005">
      <w:start w:val="1"/>
      <w:numFmt w:val="bullet"/>
      <w:lvlText w:val=""/>
      <w:lvlJc w:val="left"/>
      <w:pPr>
        <w:ind w:left="3982" w:hanging="360"/>
      </w:pPr>
      <w:rPr>
        <w:rFonts w:ascii="Wingdings" w:hAnsi="Wingdings" w:hint="default"/>
      </w:rPr>
    </w:lvl>
    <w:lvl w:ilvl="6" w:tplc="04100001">
      <w:start w:val="1"/>
      <w:numFmt w:val="bullet"/>
      <w:lvlText w:val=""/>
      <w:lvlJc w:val="left"/>
      <w:pPr>
        <w:ind w:left="4702" w:hanging="360"/>
      </w:pPr>
      <w:rPr>
        <w:rFonts w:ascii="Symbol" w:hAnsi="Symbol" w:hint="default"/>
      </w:rPr>
    </w:lvl>
    <w:lvl w:ilvl="7" w:tplc="04100003">
      <w:start w:val="1"/>
      <w:numFmt w:val="bullet"/>
      <w:lvlText w:val="o"/>
      <w:lvlJc w:val="left"/>
      <w:pPr>
        <w:ind w:left="5422" w:hanging="360"/>
      </w:pPr>
      <w:rPr>
        <w:rFonts w:ascii="Courier New" w:hAnsi="Courier New" w:cs="Courier New" w:hint="default"/>
      </w:rPr>
    </w:lvl>
    <w:lvl w:ilvl="8" w:tplc="04100005">
      <w:start w:val="1"/>
      <w:numFmt w:val="bullet"/>
      <w:lvlText w:val=""/>
      <w:lvlJc w:val="left"/>
      <w:pPr>
        <w:ind w:left="6142" w:hanging="360"/>
      </w:pPr>
      <w:rPr>
        <w:rFonts w:ascii="Wingdings" w:hAnsi="Wingdings" w:hint="default"/>
      </w:rPr>
    </w:lvl>
  </w:abstractNum>
  <w:abstractNum w:abstractNumId="11" w15:restartNumberingAfterBreak="0">
    <w:nsid w:val="2A6B147D"/>
    <w:multiLevelType w:val="multilevel"/>
    <w:tmpl w:val="0410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D13672F"/>
    <w:multiLevelType w:val="hybridMultilevel"/>
    <w:tmpl w:val="799E3D8A"/>
    <w:lvl w:ilvl="0" w:tplc="A11AFCBC">
      <w:start w:val="1"/>
      <w:numFmt w:val="bullet"/>
      <w:pStyle w:val="Author"/>
      <w:lvlText w:val="–"/>
      <w:lvlJc w:val="left"/>
      <w:pPr>
        <w:ind w:left="284" w:hanging="284"/>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082AD3"/>
    <w:multiLevelType w:val="hybridMultilevel"/>
    <w:tmpl w:val="4E628F0E"/>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14" w15:restartNumberingAfterBreak="0">
    <w:nsid w:val="35AB1B90"/>
    <w:multiLevelType w:val="multilevel"/>
    <w:tmpl w:val="99BE99C6"/>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6238" w:firstLine="0"/>
      </w:pPr>
      <w:rPr>
        <w:rFonts w:hint="default"/>
      </w:rPr>
    </w:lvl>
    <w:lvl w:ilvl="2">
      <w:start w:val="1"/>
      <w:numFmt w:val="decimal"/>
      <w:pStyle w:val="Ttulo3"/>
      <w:suff w:val="space"/>
      <w:lvlText w:val="%1.%2.%3."/>
      <w:lvlJc w:val="left"/>
      <w:pPr>
        <w:ind w:left="-6238" w:firstLine="0"/>
      </w:pPr>
      <w:rPr>
        <w:rFonts w:hint="default"/>
      </w:rPr>
    </w:lvl>
    <w:lvl w:ilvl="3">
      <w:start w:val="1"/>
      <w:numFmt w:val="decimal"/>
      <w:pStyle w:val="Ttulo4"/>
      <w:suff w:val="space"/>
      <w:lvlText w:val="%1.%2.%3.%4."/>
      <w:lvlJc w:val="left"/>
      <w:pPr>
        <w:ind w:left="-6238" w:firstLine="0"/>
      </w:pPr>
      <w:rPr>
        <w:rFonts w:hint="default"/>
      </w:rPr>
    </w:lvl>
    <w:lvl w:ilvl="4">
      <w:start w:val="1"/>
      <w:numFmt w:val="decimal"/>
      <w:pStyle w:val="Ttulo5"/>
      <w:suff w:val="space"/>
      <w:lvlText w:val="%1.%2.%3.%4.%5."/>
      <w:lvlJc w:val="left"/>
      <w:pPr>
        <w:ind w:left="-6238" w:firstLine="0"/>
      </w:pPr>
      <w:rPr>
        <w:rFonts w:hint="default"/>
      </w:rPr>
    </w:lvl>
    <w:lvl w:ilvl="5">
      <w:start w:val="1"/>
      <w:numFmt w:val="decimal"/>
      <w:pStyle w:val="Ttulo6"/>
      <w:suff w:val="space"/>
      <w:lvlText w:val="%1.%2.%3.%4.%5.%6."/>
      <w:lvlJc w:val="left"/>
      <w:pPr>
        <w:ind w:left="-6238" w:firstLine="0"/>
      </w:pPr>
      <w:rPr>
        <w:rFonts w:hint="default"/>
      </w:rPr>
    </w:lvl>
    <w:lvl w:ilvl="6">
      <w:start w:val="1"/>
      <w:numFmt w:val="decimal"/>
      <w:lvlText w:val="%1.%2.%3.%4.%5.%6.%7."/>
      <w:lvlJc w:val="left"/>
      <w:pPr>
        <w:ind w:left="-2998" w:hanging="1080"/>
      </w:pPr>
      <w:rPr>
        <w:rFonts w:hint="default"/>
      </w:rPr>
    </w:lvl>
    <w:lvl w:ilvl="7">
      <w:start w:val="1"/>
      <w:numFmt w:val="decimal"/>
      <w:lvlText w:val="%1.%2.%3.%4.%5.%6.%7.%8."/>
      <w:lvlJc w:val="left"/>
      <w:pPr>
        <w:ind w:left="-2494" w:hanging="1224"/>
      </w:pPr>
      <w:rPr>
        <w:rFonts w:hint="default"/>
      </w:rPr>
    </w:lvl>
    <w:lvl w:ilvl="8">
      <w:start w:val="1"/>
      <w:numFmt w:val="decimal"/>
      <w:lvlText w:val="%1.%2.%3.%4.%5.%6.%7.%8.%9."/>
      <w:lvlJc w:val="left"/>
      <w:pPr>
        <w:ind w:left="-1918" w:hanging="1440"/>
      </w:pPr>
      <w:rPr>
        <w:rFonts w:hint="default"/>
      </w:rPr>
    </w:lvl>
  </w:abstractNum>
  <w:abstractNum w:abstractNumId="15" w15:restartNumberingAfterBreak="0">
    <w:nsid w:val="35BB132F"/>
    <w:multiLevelType w:val="hybridMultilevel"/>
    <w:tmpl w:val="267E0696"/>
    <w:lvl w:ilvl="0" w:tplc="0C0A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D91B97"/>
    <w:multiLevelType w:val="hybridMultilevel"/>
    <w:tmpl w:val="2B581C7E"/>
    <w:lvl w:ilvl="0" w:tplc="C0FABD2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D56305"/>
    <w:multiLevelType w:val="hybridMultilevel"/>
    <w:tmpl w:val="0A5605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A9A7225"/>
    <w:multiLevelType w:val="hybridMultilevel"/>
    <w:tmpl w:val="E44A712C"/>
    <w:lvl w:ilvl="0" w:tplc="5654336A">
      <w:start w:val="1"/>
      <w:numFmt w:val="decimal"/>
      <w:lvlText w:val="C) %1"/>
      <w:lvlJc w:val="left"/>
      <w:pPr>
        <w:ind w:left="0" w:firstLine="0"/>
      </w:pPr>
      <w:rPr>
        <w:rFonts w:ascii="Arial" w:hAnsi="Arial" w:cs="Arial" w:hint="default"/>
        <w:b/>
        <w:sz w:val="20"/>
        <w:szCs w:val="20"/>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9" w15:restartNumberingAfterBreak="0">
    <w:nsid w:val="41680605"/>
    <w:multiLevelType w:val="hybridMultilevel"/>
    <w:tmpl w:val="44E434DC"/>
    <w:lvl w:ilvl="0" w:tplc="3B849BA0">
      <w:start w:val="1"/>
      <w:numFmt w:val="decimal"/>
      <w:lvlText w:val="A) %1"/>
      <w:lvlJc w:val="left"/>
      <w:pPr>
        <w:ind w:left="0" w:firstLine="0"/>
      </w:pPr>
      <w:rPr>
        <w:rFonts w:ascii="Arial" w:hAnsi="Arial" w:cs="Arial" w:hint="default"/>
        <w:b/>
        <w:sz w:val="20"/>
        <w:szCs w:val="20"/>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0" w15:restartNumberingAfterBreak="0">
    <w:nsid w:val="452BB934"/>
    <w:multiLevelType w:val="hybridMultilevel"/>
    <w:tmpl w:val="09C42EFF"/>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60D1519"/>
    <w:multiLevelType w:val="hybridMultilevel"/>
    <w:tmpl w:val="1E68D4F4"/>
    <w:lvl w:ilvl="0" w:tplc="D8A0355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C467E5"/>
    <w:multiLevelType w:val="hybridMultilevel"/>
    <w:tmpl w:val="FF16AF08"/>
    <w:lvl w:ilvl="0" w:tplc="D8A03556">
      <w:start w:val="1"/>
      <w:numFmt w:val="bullet"/>
      <w:lvlText w:val="-"/>
      <w:lvlJc w:val="left"/>
      <w:pPr>
        <w:ind w:left="501" w:hanging="360"/>
      </w:pPr>
      <w:rPr>
        <w:rFonts w:ascii="Calibri" w:eastAsiaTheme="minorHAnsi" w:hAnsi="Calibri" w:cs="Calibri" w:hint="default"/>
      </w:rPr>
    </w:lvl>
    <w:lvl w:ilvl="1" w:tplc="04100003" w:tentative="1">
      <w:start w:val="1"/>
      <w:numFmt w:val="bullet"/>
      <w:lvlText w:val="o"/>
      <w:lvlJc w:val="left"/>
      <w:pPr>
        <w:ind w:left="1221" w:hanging="360"/>
      </w:pPr>
      <w:rPr>
        <w:rFonts w:ascii="Courier New" w:hAnsi="Courier New" w:cs="Courier New" w:hint="default"/>
      </w:rPr>
    </w:lvl>
    <w:lvl w:ilvl="2" w:tplc="04100005" w:tentative="1">
      <w:start w:val="1"/>
      <w:numFmt w:val="bullet"/>
      <w:lvlText w:val=""/>
      <w:lvlJc w:val="left"/>
      <w:pPr>
        <w:ind w:left="1941" w:hanging="360"/>
      </w:pPr>
      <w:rPr>
        <w:rFonts w:ascii="Wingdings" w:hAnsi="Wingdings" w:hint="default"/>
      </w:rPr>
    </w:lvl>
    <w:lvl w:ilvl="3" w:tplc="04100001" w:tentative="1">
      <w:start w:val="1"/>
      <w:numFmt w:val="bullet"/>
      <w:lvlText w:val=""/>
      <w:lvlJc w:val="left"/>
      <w:pPr>
        <w:ind w:left="2661" w:hanging="360"/>
      </w:pPr>
      <w:rPr>
        <w:rFonts w:ascii="Symbol" w:hAnsi="Symbol" w:hint="default"/>
      </w:rPr>
    </w:lvl>
    <w:lvl w:ilvl="4" w:tplc="04100003" w:tentative="1">
      <w:start w:val="1"/>
      <w:numFmt w:val="bullet"/>
      <w:lvlText w:val="o"/>
      <w:lvlJc w:val="left"/>
      <w:pPr>
        <w:ind w:left="3381" w:hanging="360"/>
      </w:pPr>
      <w:rPr>
        <w:rFonts w:ascii="Courier New" w:hAnsi="Courier New" w:cs="Courier New" w:hint="default"/>
      </w:rPr>
    </w:lvl>
    <w:lvl w:ilvl="5" w:tplc="04100005" w:tentative="1">
      <w:start w:val="1"/>
      <w:numFmt w:val="bullet"/>
      <w:lvlText w:val=""/>
      <w:lvlJc w:val="left"/>
      <w:pPr>
        <w:ind w:left="4101" w:hanging="360"/>
      </w:pPr>
      <w:rPr>
        <w:rFonts w:ascii="Wingdings" w:hAnsi="Wingdings" w:hint="default"/>
      </w:rPr>
    </w:lvl>
    <w:lvl w:ilvl="6" w:tplc="04100001" w:tentative="1">
      <w:start w:val="1"/>
      <w:numFmt w:val="bullet"/>
      <w:lvlText w:val=""/>
      <w:lvlJc w:val="left"/>
      <w:pPr>
        <w:ind w:left="4821" w:hanging="360"/>
      </w:pPr>
      <w:rPr>
        <w:rFonts w:ascii="Symbol" w:hAnsi="Symbol" w:hint="default"/>
      </w:rPr>
    </w:lvl>
    <w:lvl w:ilvl="7" w:tplc="04100003" w:tentative="1">
      <w:start w:val="1"/>
      <w:numFmt w:val="bullet"/>
      <w:lvlText w:val="o"/>
      <w:lvlJc w:val="left"/>
      <w:pPr>
        <w:ind w:left="5541" w:hanging="360"/>
      </w:pPr>
      <w:rPr>
        <w:rFonts w:ascii="Courier New" w:hAnsi="Courier New" w:cs="Courier New" w:hint="default"/>
      </w:rPr>
    </w:lvl>
    <w:lvl w:ilvl="8" w:tplc="04100005" w:tentative="1">
      <w:start w:val="1"/>
      <w:numFmt w:val="bullet"/>
      <w:lvlText w:val=""/>
      <w:lvlJc w:val="left"/>
      <w:pPr>
        <w:ind w:left="6261" w:hanging="360"/>
      </w:pPr>
      <w:rPr>
        <w:rFonts w:ascii="Wingdings" w:hAnsi="Wingdings" w:hint="default"/>
      </w:rPr>
    </w:lvl>
  </w:abstractNum>
  <w:abstractNum w:abstractNumId="23" w15:restartNumberingAfterBreak="0">
    <w:nsid w:val="484843C8"/>
    <w:multiLevelType w:val="multilevel"/>
    <w:tmpl w:val="2990C970"/>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4C3D0191"/>
    <w:multiLevelType w:val="multilevel"/>
    <w:tmpl w:val="8AD81F48"/>
    <w:styleLink w:val="WESTableList"/>
    <w:lvl w:ilvl="0">
      <w:start w:val="1"/>
      <w:numFmt w:val="decimal"/>
      <w:suff w:val="nothing"/>
      <w:lvlText w:val="%1."/>
      <w:lvlJc w:val="left"/>
      <w:pPr>
        <w:ind w:left="567" w:hanging="567"/>
      </w:pPr>
      <w:rPr>
        <w:rFonts w:ascii="Calibri" w:hAnsi="Calibri" w:hint="default"/>
        <w:b/>
        <w:sz w:val="20"/>
      </w:rPr>
    </w:lvl>
    <w:lvl w:ilvl="1">
      <w:start w:val="1"/>
      <w:numFmt w:val="lowerRoman"/>
      <w:suff w:val="nothing"/>
      <w:lvlText w:val="(%2)"/>
      <w:lvlJc w:val="left"/>
      <w:pPr>
        <w:ind w:left="567" w:hanging="567"/>
      </w:pPr>
      <w:rPr>
        <w:rFonts w:hint="default"/>
      </w:rPr>
    </w:lvl>
    <w:lvl w:ilvl="2">
      <w:start w:val="1"/>
      <w:numFmt w:val="lowerRoman"/>
      <w:suff w:val="nothing"/>
      <w:lvlText w:val="(%3)"/>
      <w:lvlJc w:val="left"/>
      <w:pPr>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21F3BC3"/>
    <w:multiLevelType w:val="hybridMultilevel"/>
    <w:tmpl w:val="E0E8D2F2"/>
    <w:lvl w:ilvl="0" w:tplc="F48E82EA">
      <w:start w:val="1"/>
      <w:numFmt w:val="decimal"/>
      <w:pStyle w:val="Listaconnmeros"/>
      <w:lvlText w:val="%1."/>
      <w:lvlJc w:val="left"/>
      <w:pPr>
        <w:ind w:left="360" w:hanging="360"/>
      </w:pPr>
      <w:rPr>
        <w:rFonts w:hint="default"/>
        <w:b/>
        <w:i w:val="0"/>
        <w:color w:val="A23F97" w:themeColor="text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D4351C"/>
    <w:multiLevelType w:val="hybridMultilevel"/>
    <w:tmpl w:val="658280E8"/>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001504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8D4358"/>
    <w:multiLevelType w:val="hybridMultilevel"/>
    <w:tmpl w:val="A0183322"/>
    <w:lvl w:ilvl="0" w:tplc="18F6E78E">
      <w:start w:val="1"/>
      <w:numFmt w:val="decimal"/>
      <w:lvlText w:val="%1."/>
      <w:lvlJc w:val="left"/>
      <w:pPr>
        <w:ind w:left="0" w:firstLine="0"/>
      </w:pPr>
      <w:rPr>
        <w:rFonts w:hint="default"/>
        <w:b/>
        <w:i w:val="0"/>
        <w:sz w:val="20"/>
        <w:szCs w:val="20"/>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29" w15:restartNumberingAfterBreak="0">
    <w:nsid w:val="68695E75"/>
    <w:multiLevelType w:val="hybridMultilevel"/>
    <w:tmpl w:val="F59C140A"/>
    <w:lvl w:ilvl="0" w:tplc="941EE446">
      <w:start w:val="1"/>
      <w:numFmt w:val="decimal"/>
      <w:lvlText w:val="B) %1"/>
      <w:lvlJc w:val="left"/>
      <w:pPr>
        <w:ind w:left="0" w:firstLine="0"/>
      </w:pPr>
      <w:rPr>
        <w:rFonts w:ascii="Arial" w:hAnsi="Arial" w:cs="Arial" w:hint="default"/>
        <w:b/>
        <w:sz w:val="20"/>
        <w:szCs w:val="20"/>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30" w15:restartNumberingAfterBreak="0">
    <w:nsid w:val="6AFF779A"/>
    <w:multiLevelType w:val="multilevel"/>
    <w:tmpl w:val="8AD81F48"/>
    <w:numStyleLink w:val="WESTableList"/>
  </w:abstractNum>
  <w:abstractNum w:abstractNumId="31" w15:restartNumberingAfterBreak="0">
    <w:nsid w:val="73C0645C"/>
    <w:multiLevelType w:val="hybridMultilevel"/>
    <w:tmpl w:val="998299F2"/>
    <w:lvl w:ilvl="0" w:tplc="41D602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361870"/>
    <w:multiLevelType w:val="hybridMultilevel"/>
    <w:tmpl w:val="3AFEABD2"/>
    <w:lvl w:ilvl="0" w:tplc="0410000F">
      <w:start w:val="1"/>
      <w:numFmt w:val="decimal"/>
      <w:lvlText w:val="%1."/>
      <w:lvlJc w:val="left"/>
      <w:pPr>
        <w:ind w:left="0" w:firstLine="0"/>
      </w:pPr>
      <w:rPr>
        <w:rFonts w:hint="default"/>
        <w:b/>
        <w:sz w:val="20"/>
        <w:szCs w:val="20"/>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33" w15:restartNumberingAfterBreak="0">
    <w:nsid w:val="7B734274"/>
    <w:multiLevelType w:val="hybridMultilevel"/>
    <w:tmpl w:val="AC745F9C"/>
    <w:lvl w:ilvl="0" w:tplc="918E92C2">
      <w:start w:val="1"/>
      <w:numFmt w:val="bullet"/>
      <w:pStyle w:val="Listaconvietas"/>
      <w:lvlText w:val=""/>
      <w:lvlJc w:val="left"/>
      <w:pPr>
        <w:tabs>
          <w:tab w:val="num" w:pos="360"/>
        </w:tabs>
        <w:ind w:left="360" w:hanging="360"/>
      </w:pPr>
      <w:rPr>
        <w:rFonts w:ascii="Symbol" w:hAnsi="Symbol" w:hint="default"/>
        <w:color w:val="A23F97" w:themeColor="text2"/>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127145"/>
    <w:multiLevelType w:val="hybridMultilevel"/>
    <w:tmpl w:val="69A07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E0F90A2"/>
    <w:multiLevelType w:val="hybridMultilevel"/>
    <w:tmpl w:val="1767918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3"/>
  </w:num>
  <w:num w:numId="2">
    <w:abstractNumId w:val="25"/>
  </w:num>
  <w:num w:numId="3">
    <w:abstractNumId w:val="12"/>
  </w:num>
  <w:num w:numId="4">
    <w:abstractNumId w:val="27"/>
  </w:num>
  <w:num w:numId="5">
    <w:abstractNumId w:val="14"/>
  </w:num>
  <w:num w:numId="6">
    <w:abstractNumId w:val="13"/>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11"/>
  </w:num>
  <w:num w:numId="10">
    <w:abstractNumId w:val="10"/>
  </w:num>
  <w:num w:numId="11">
    <w:abstractNumId w:val="23"/>
  </w:num>
  <w:num w:numId="12">
    <w:abstractNumId w:val="19"/>
  </w:num>
  <w:num w:numId="13">
    <w:abstractNumId w:val="31"/>
  </w:num>
  <w:num w:numId="14">
    <w:abstractNumId w:val="29"/>
  </w:num>
  <w:num w:numId="15">
    <w:abstractNumId w:val="18"/>
  </w:num>
  <w:num w:numId="16">
    <w:abstractNumId w:val="1"/>
  </w:num>
  <w:num w:numId="17">
    <w:abstractNumId w:val="24"/>
  </w:num>
  <w:num w:numId="18">
    <w:abstractNumId w:val="30"/>
    <w:lvlOverride w:ilvl="0">
      <w:lvl w:ilvl="0">
        <w:start w:val="1"/>
        <w:numFmt w:val="decimal"/>
        <w:suff w:val="nothing"/>
        <w:lvlText w:val="%1."/>
        <w:lvlJc w:val="left"/>
        <w:pPr>
          <w:ind w:left="567" w:hanging="567"/>
        </w:pPr>
        <w:rPr>
          <w:rFonts w:ascii="Calibri" w:hAnsi="Calibri" w:hint="default"/>
          <w:b/>
          <w:sz w:val="20"/>
        </w:rPr>
      </w:lvl>
    </w:lvlOverride>
    <w:lvlOverride w:ilvl="1">
      <w:lvl w:ilvl="1">
        <w:start w:val="1"/>
        <w:numFmt w:val="lowerRoman"/>
        <w:suff w:val="nothing"/>
        <w:lvlText w:val="(%2)"/>
        <w:lvlJc w:val="left"/>
        <w:pPr>
          <w:ind w:left="567" w:hanging="567"/>
        </w:pPr>
        <w:rPr>
          <w:rFonts w:hint="default"/>
        </w:rPr>
      </w:lvl>
    </w:lvlOverride>
    <w:lvlOverride w:ilvl="2">
      <w:lvl w:ilvl="2">
        <w:start w:val="1"/>
        <w:numFmt w:val="lowerRoman"/>
        <w:suff w:val="nothing"/>
        <w:lvlText w:val="(%3)"/>
        <w:lvlJc w:val="left"/>
        <w:pPr>
          <w:ind w:left="1134" w:hanging="1134"/>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abstractNumId w:val="20"/>
  </w:num>
  <w:num w:numId="20">
    <w:abstractNumId w:val="0"/>
  </w:num>
  <w:num w:numId="21">
    <w:abstractNumId w:val="2"/>
  </w:num>
  <w:num w:numId="22">
    <w:abstractNumId w:val="35"/>
  </w:num>
  <w:num w:numId="23">
    <w:abstractNumId w:val="7"/>
  </w:num>
  <w:num w:numId="24">
    <w:abstractNumId w:val="6"/>
  </w:num>
  <w:num w:numId="25">
    <w:abstractNumId w:val="9"/>
  </w:num>
  <w:num w:numId="26">
    <w:abstractNumId w:val="22"/>
  </w:num>
  <w:num w:numId="27">
    <w:abstractNumId w:val="32"/>
  </w:num>
  <w:num w:numId="28">
    <w:abstractNumId w:val="17"/>
  </w:num>
  <w:num w:numId="29">
    <w:abstractNumId w:val="34"/>
  </w:num>
  <w:num w:numId="30">
    <w:abstractNumId w:val="5"/>
  </w:num>
  <w:num w:numId="31">
    <w:abstractNumId w:val="28"/>
  </w:num>
  <w:num w:numId="32">
    <w:abstractNumId w:val="16"/>
  </w:num>
  <w:num w:numId="33">
    <w:abstractNumId w:val="26"/>
  </w:num>
  <w:num w:numId="34">
    <w:abstractNumId w:val="14"/>
  </w:num>
  <w:num w:numId="35">
    <w:abstractNumId w:val="8"/>
  </w:num>
  <w:num w:numId="36">
    <w:abstractNumId w:val="15"/>
  </w:num>
  <w:num w:numId="37">
    <w:abstractNumId w:val="4"/>
  </w:num>
  <w:num w:numId="38">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defaultTableStyle w:val="HOOP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41"/>
    <w:rsid w:val="00003D27"/>
    <w:rsid w:val="000201BB"/>
    <w:rsid w:val="000245B3"/>
    <w:rsid w:val="0003042B"/>
    <w:rsid w:val="00031BF5"/>
    <w:rsid w:val="00041A68"/>
    <w:rsid w:val="00045631"/>
    <w:rsid w:val="00061511"/>
    <w:rsid w:val="00071FEE"/>
    <w:rsid w:val="0007409E"/>
    <w:rsid w:val="00076791"/>
    <w:rsid w:val="00082188"/>
    <w:rsid w:val="00083E68"/>
    <w:rsid w:val="00096FE3"/>
    <w:rsid w:val="000A1659"/>
    <w:rsid w:val="000C0C5A"/>
    <w:rsid w:val="000C6E05"/>
    <w:rsid w:val="000D28CA"/>
    <w:rsid w:val="000D605B"/>
    <w:rsid w:val="000F7F53"/>
    <w:rsid w:val="00107D7D"/>
    <w:rsid w:val="00116C62"/>
    <w:rsid w:val="001273C8"/>
    <w:rsid w:val="001303F1"/>
    <w:rsid w:val="0014144A"/>
    <w:rsid w:val="00160ACC"/>
    <w:rsid w:val="00164355"/>
    <w:rsid w:val="00164533"/>
    <w:rsid w:val="001666D4"/>
    <w:rsid w:val="0017676E"/>
    <w:rsid w:val="001858A8"/>
    <w:rsid w:val="00193E1E"/>
    <w:rsid w:val="001A0262"/>
    <w:rsid w:val="001A0405"/>
    <w:rsid w:val="001B4D27"/>
    <w:rsid w:val="001B70C4"/>
    <w:rsid w:val="001B72B1"/>
    <w:rsid w:val="001C1609"/>
    <w:rsid w:val="001D4224"/>
    <w:rsid w:val="001D7829"/>
    <w:rsid w:val="001E395B"/>
    <w:rsid w:val="00201D13"/>
    <w:rsid w:val="00201D24"/>
    <w:rsid w:val="0020674B"/>
    <w:rsid w:val="00217227"/>
    <w:rsid w:val="0022035A"/>
    <w:rsid w:val="00220F30"/>
    <w:rsid w:val="00222181"/>
    <w:rsid w:val="0022280D"/>
    <w:rsid w:val="00230A29"/>
    <w:rsid w:val="00242AB5"/>
    <w:rsid w:val="00254ABE"/>
    <w:rsid w:val="00273B3B"/>
    <w:rsid w:val="00276689"/>
    <w:rsid w:val="002801DA"/>
    <w:rsid w:val="00286948"/>
    <w:rsid w:val="002A435A"/>
    <w:rsid w:val="002E3208"/>
    <w:rsid w:val="002E378A"/>
    <w:rsid w:val="002E44CC"/>
    <w:rsid w:val="002E7938"/>
    <w:rsid w:val="002F0AE1"/>
    <w:rsid w:val="003004FA"/>
    <w:rsid w:val="00306075"/>
    <w:rsid w:val="00333970"/>
    <w:rsid w:val="00337384"/>
    <w:rsid w:val="00342A7A"/>
    <w:rsid w:val="00343141"/>
    <w:rsid w:val="00356345"/>
    <w:rsid w:val="0036717D"/>
    <w:rsid w:val="00367FD4"/>
    <w:rsid w:val="003776CC"/>
    <w:rsid w:val="00385267"/>
    <w:rsid w:val="003854D1"/>
    <w:rsid w:val="003B0286"/>
    <w:rsid w:val="003B315B"/>
    <w:rsid w:val="003B32FF"/>
    <w:rsid w:val="003D0E1D"/>
    <w:rsid w:val="003D645E"/>
    <w:rsid w:val="003F3698"/>
    <w:rsid w:val="00402C96"/>
    <w:rsid w:val="004100AE"/>
    <w:rsid w:val="004108FD"/>
    <w:rsid w:val="00415919"/>
    <w:rsid w:val="00420844"/>
    <w:rsid w:val="00440385"/>
    <w:rsid w:val="00456B94"/>
    <w:rsid w:val="00457303"/>
    <w:rsid w:val="004678DB"/>
    <w:rsid w:val="00472D7D"/>
    <w:rsid w:val="00476DEF"/>
    <w:rsid w:val="00485795"/>
    <w:rsid w:val="004975EE"/>
    <w:rsid w:val="004A27E6"/>
    <w:rsid w:val="004B0ACD"/>
    <w:rsid w:val="004C210C"/>
    <w:rsid w:val="004D5CCE"/>
    <w:rsid w:val="004E0843"/>
    <w:rsid w:val="004E7DFC"/>
    <w:rsid w:val="0051415B"/>
    <w:rsid w:val="005304FE"/>
    <w:rsid w:val="005425DF"/>
    <w:rsid w:val="0055285B"/>
    <w:rsid w:val="005546DB"/>
    <w:rsid w:val="0055767E"/>
    <w:rsid w:val="00574756"/>
    <w:rsid w:val="005761DF"/>
    <w:rsid w:val="0058523B"/>
    <w:rsid w:val="005868FC"/>
    <w:rsid w:val="00591254"/>
    <w:rsid w:val="0059218B"/>
    <w:rsid w:val="00597E13"/>
    <w:rsid w:val="005A605E"/>
    <w:rsid w:val="005A6BDC"/>
    <w:rsid w:val="005B55F9"/>
    <w:rsid w:val="005B753D"/>
    <w:rsid w:val="005C7CAB"/>
    <w:rsid w:val="005D3B9D"/>
    <w:rsid w:val="005D3FA2"/>
    <w:rsid w:val="005D456C"/>
    <w:rsid w:val="005D45D8"/>
    <w:rsid w:val="005D687B"/>
    <w:rsid w:val="005E4AEE"/>
    <w:rsid w:val="00612A89"/>
    <w:rsid w:val="006309F6"/>
    <w:rsid w:val="00630DBF"/>
    <w:rsid w:val="00641AD8"/>
    <w:rsid w:val="0064672D"/>
    <w:rsid w:val="0065503F"/>
    <w:rsid w:val="006559A6"/>
    <w:rsid w:val="00656088"/>
    <w:rsid w:val="0066292F"/>
    <w:rsid w:val="00663909"/>
    <w:rsid w:val="00663B92"/>
    <w:rsid w:val="00687FA1"/>
    <w:rsid w:val="006913B4"/>
    <w:rsid w:val="006A09E1"/>
    <w:rsid w:val="006C6C19"/>
    <w:rsid w:val="006D5290"/>
    <w:rsid w:val="006D70B2"/>
    <w:rsid w:val="006E59B1"/>
    <w:rsid w:val="006E6BE3"/>
    <w:rsid w:val="006E7CE6"/>
    <w:rsid w:val="006E7F0D"/>
    <w:rsid w:val="006F0F92"/>
    <w:rsid w:val="007071CA"/>
    <w:rsid w:val="00720B92"/>
    <w:rsid w:val="00735AD9"/>
    <w:rsid w:val="0073604F"/>
    <w:rsid w:val="00742976"/>
    <w:rsid w:val="00744932"/>
    <w:rsid w:val="0075410A"/>
    <w:rsid w:val="007667B9"/>
    <w:rsid w:val="007771B4"/>
    <w:rsid w:val="00785B1A"/>
    <w:rsid w:val="00787BC3"/>
    <w:rsid w:val="007939B6"/>
    <w:rsid w:val="007C2941"/>
    <w:rsid w:val="007C4462"/>
    <w:rsid w:val="00805B9D"/>
    <w:rsid w:val="0081571D"/>
    <w:rsid w:val="00816483"/>
    <w:rsid w:val="0082066B"/>
    <w:rsid w:val="00820DAA"/>
    <w:rsid w:val="00821443"/>
    <w:rsid w:val="00840CAE"/>
    <w:rsid w:val="00854319"/>
    <w:rsid w:val="00893DA8"/>
    <w:rsid w:val="0089616A"/>
    <w:rsid w:val="008A1995"/>
    <w:rsid w:val="008B77C4"/>
    <w:rsid w:val="008C2477"/>
    <w:rsid w:val="008C4E1E"/>
    <w:rsid w:val="008C64DB"/>
    <w:rsid w:val="00913F67"/>
    <w:rsid w:val="009172FD"/>
    <w:rsid w:val="009423DA"/>
    <w:rsid w:val="00947AE8"/>
    <w:rsid w:val="00955B6B"/>
    <w:rsid w:val="0095625A"/>
    <w:rsid w:val="009648FE"/>
    <w:rsid w:val="00967AA3"/>
    <w:rsid w:val="00985979"/>
    <w:rsid w:val="009A0C20"/>
    <w:rsid w:val="009A7DA2"/>
    <w:rsid w:val="009B136E"/>
    <w:rsid w:val="009D5814"/>
    <w:rsid w:val="009E204E"/>
    <w:rsid w:val="009E314A"/>
    <w:rsid w:val="009E3C5D"/>
    <w:rsid w:val="009E5F80"/>
    <w:rsid w:val="009F14D4"/>
    <w:rsid w:val="009F7B8C"/>
    <w:rsid w:val="00A202E4"/>
    <w:rsid w:val="00A35598"/>
    <w:rsid w:val="00A369D7"/>
    <w:rsid w:val="00A37B4B"/>
    <w:rsid w:val="00A4076F"/>
    <w:rsid w:val="00A52192"/>
    <w:rsid w:val="00A7343A"/>
    <w:rsid w:val="00A7407C"/>
    <w:rsid w:val="00A764BA"/>
    <w:rsid w:val="00A862DA"/>
    <w:rsid w:val="00A9206E"/>
    <w:rsid w:val="00A95923"/>
    <w:rsid w:val="00AA55E9"/>
    <w:rsid w:val="00AA6E54"/>
    <w:rsid w:val="00AA79C1"/>
    <w:rsid w:val="00AB2318"/>
    <w:rsid w:val="00AC3677"/>
    <w:rsid w:val="00AC36D4"/>
    <w:rsid w:val="00AD0FB0"/>
    <w:rsid w:val="00AD22C8"/>
    <w:rsid w:val="00AD3784"/>
    <w:rsid w:val="00AD5969"/>
    <w:rsid w:val="00AE0683"/>
    <w:rsid w:val="00AF1552"/>
    <w:rsid w:val="00AF3088"/>
    <w:rsid w:val="00AF785B"/>
    <w:rsid w:val="00B21A88"/>
    <w:rsid w:val="00B37D28"/>
    <w:rsid w:val="00B55199"/>
    <w:rsid w:val="00B557BD"/>
    <w:rsid w:val="00B7649C"/>
    <w:rsid w:val="00B806F5"/>
    <w:rsid w:val="00B8292D"/>
    <w:rsid w:val="00B85D92"/>
    <w:rsid w:val="00B9201A"/>
    <w:rsid w:val="00BA6013"/>
    <w:rsid w:val="00BB10E6"/>
    <w:rsid w:val="00BB1FD9"/>
    <w:rsid w:val="00BD2E8D"/>
    <w:rsid w:val="00BE07E8"/>
    <w:rsid w:val="00BE4D8D"/>
    <w:rsid w:val="00BE4DFF"/>
    <w:rsid w:val="00BF008D"/>
    <w:rsid w:val="00BF2473"/>
    <w:rsid w:val="00C0210E"/>
    <w:rsid w:val="00C057CC"/>
    <w:rsid w:val="00C07DBA"/>
    <w:rsid w:val="00C227BF"/>
    <w:rsid w:val="00C323FD"/>
    <w:rsid w:val="00C420EA"/>
    <w:rsid w:val="00C70F44"/>
    <w:rsid w:val="00C72151"/>
    <w:rsid w:val="00C72F1C"/>
    <w:rsid w:val="00C80F75"/>
    <w:rsid w:val="00C86BB7"/>
    <w:rsid w:val="00C92B5A"/>
    <w:rsid w:val="00CB4B03"/>
    <w:rsid w:val="00CC3F87"/>
    <w:rsid w:val="00CF3016"/>
    <w:rsid w:val="00D06B03"/>
    <w:rsid w:val="00D106B4"/>
    <w:rsid w:val="00D25E58"/>
    <w:rsid w:val="00D37F65"/>
    <w:rsid w:val="00D5237D"/>
    <w:rsid w:val="00D52CC6"/>
    <w:rsid w:val="00D5372D"/>
    <w:rsid w:val="00D60539"/>
    <w:rsid w:val="00D7067B"/>
    <w:rsid w:val="00D70C70"/>
    <w:rsid w:val="00D852EF"/>
    <w:rsid w:val="00D87450"/>
    <w:rsid w:val="00D9517E"/>
    <w:rsid w:val="00D9578A"/>
    <w:rsid w:val="00DA07E7"/>
    <w:rsid w:val="00DA3D4E"/>
    <w:rsid w:val="00DB6C7C"/>
    <w:rsid w:val="00DC2421"/>
    <w:rsid w:val="00DC6002"/>
    <w:rsid w:val="00DD5006"/>
    <w:rsid w:val="00DF2BD5"/>
    <w:rsid w:val="00E05372"/>
    <w:rsid w:val="00E0698B"/>
    <w:rsid w:val="00E2592F"/>
    <w:rsid w:val="00E25E86"/>
    <w:rsid w:val="00E27B79"/>
    <w:rsid w:val="00E322D2"/>
    <w:rsid w:val="00E4261F"/>
    <w:rsid w:val="00E5028E"/>
    <w:rsid w:val="00E60C90"/>
    <w:rsid w:val="00E630FB"/>
    <w:rsid w:val="00E703E9"/>
    <w:rsid w:val="00E80C84"/>
    <w:rsid w:val="00E8100B"/>
    <w:rsid w:val="00EA0279"/>
    <w:rsid w:val="00EB5328"/>
    <w:rsid w:val="00EC157E"/>
    <w:rsid w:val="00EC6EEF"/>
    <w:rsid w:val="00EE1159"/>
    <w:rsid w:val="00EE47D7"/>
    <w:rsid w:val="00EF62B3"/>
    <w:rsid w:val="00F0681E"/>
    <w:rsid w:val="00F1144B"/>
    <w:rsid w:val="00F157CF"/>
    <w:rsid w:val="00F26C97"/>
    <w:rsid w:val="00F373CA"/>
    <w:rsid w:val="00F53C10"/>
    <w:rsid w:val="00F65198"/>
    <w:rsid w:val="00F70141"/>
    <w:rsid w:val="00F75D55"/>
    <w:rsid w:val="00F90C91"/>
    <w:rsid w:val="00F96E17"/>
    <w:rsid w:val="00FA2712"/>
    <w:rsid w:val="00FA3BDE"/>
    <w:rsid w:val="00FA4C86"/>
    <w:rsid w:val="00FB6C55"/>
    <w:rsid w:val="00FC1FAE"/>
    <w:rsid w:val="00FF037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53046"/>
  <w15:chartTrackingRefBased/>
  <w15:docId w15:val="{653E524A-8551-FE44-8F87-DCC498AB2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C365B8" w:themeColor="text2" w:themeTint="BF"/>
        <w:sz w:val="24"/>
        <w:szCs w:val="24"/>
        <w:lang w:val="en-US" w:eastAsia="ja-JP" w:bidi="ar-SA"/>
      </w:rPr>
    </w:rPrDefault>
    <w:pPrDefault>
      <w:pPr>
        <w:spacing w:after="20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8"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E1E"/>
    <w:pPr>
      <w:spacing w:before="240" w:after="240" w:line="288" w:lineRule="auto"/>
    </w:pPr>
    <w:rPr>
      <w:color w:val="000000" w:themeColor="text1"/>
      <w:sz w:val="20"/>
    </w:rPr>
  </w:style>
  <w:style w:type="paragraph" w:styleId="Ttulo1">
    <w:name w:val="heading 1"/>
    <w:basedOn w:val="Normal"/>
    <w:next w:val="Normal"/>
    <w:link w:val="Ttulo1Car"/>
    <w:uiPriority w:val="9"/>
    <w:qFormat/>
    <w:rsid w:val="00476DEF"/>
    <w:pPr>
      <w:keepNext/>
      <w:keepLines/>
      <w:pageBreakBefore/>
      <w:numPr>
        <w:numId w:val="5"/>
      </w:numPr>
      <w:spacing w:after="800" w:line="240" w:lineRule="auto"/>
      <w:contextualSpacing/>
      <w:outlineLvl w:val="0"/>
    </w:pPr>
    <w:rPr>
      <w:rFonts w:asciiTheme="majorHAnsi" w:eastAsiaTheme="majorEastAsia" w:hAnsiTheme="majorHAnsi" w:cs="Arial (Headings CS)"/>
      <w:b/>
      <w:color w:val="A23F97" w:themeColor="text2"/>
      <w:sz w:val="72"/>
      <w:szCs w:val="32"/>
    </w:rPr>
  </w:style>
  <w:style w:type="paragraph" w:styleId="Ttulo2">
    <w:name w:val="heading 2"/>
    <w:basedOn w:val="Normal"/>
    <w:next w:val="Normal"/>
    <w:link w:val="Ttulo2Car"/>
    <w:uiPriority w:val="9"/>
    <w:unhideWhenUsed/>
    <w:qFormat/>
    <w:rsid w:val="003D645E"/>
    <w:pPr>
      <w:keepNext/>
      <w:keepLines/>
      <w:numPr>
        <w:ilvl w:val="1"/>
        <w:numId w:val="5"/>
      </w:numPr>
      <w:spacing w:before="480" w:line="240" w:lineRule="auto"/>
      <w:contextualSpacing/>
      <w:outlineLvl w:val="1"/>
    </w:pPr>
    <w:rPr>
      <w:rFonts w:asciiTheme="majorHAnsi" w:hAnsiTheme="majorHAnsi" w:cs="Arial (Headings CS)"/>
      <w:b/>
      <w:sz w:val="36"/>
      <w:szCs w:val="26"/>
    </w:rPr>
  </w:style>
  <w:style w:type="paragraph" w:styleId="Ttulo3">
    <w:name w:val="heading 3"/>
    <w:basedOn w:val="Normal"/>
    <w:next w:val="Normal"/>
    <w:link w:val="Ttulo3Car"/>
    <w:uiPriority w:val="9"/>
    <w:unhideWhenUsed/>
    <w:qFormat/>
    <w:rsid w:val="003D645E"/>
    <w:pPr>
      <w:keepNext/>
      <w:keepLines/>
      <w:numPr>
        <w:ilvl w:val="2"/>
        <w:numId w:val="5"/>
      </w:numPr>
      <w:spacing w:before="360"/>
      <w:contextualSpacing/>
      <w:outlineLvl w:val="2"/>
    </w:pPr>
    <w:rPr>
      <w:rFonts w:asciiTheme="majorHAnsi" w:eastAsiaTheme="majorEastAsia" w:hAnsiTheme="majorHAnsi" w:cs="Arial (Headings CS)"/>
      <w:caps/>
      <w:sz w:val="28"/>
    </w:rPr>
  </w:style>
  <w:style w:type="paragraph" w:styleId="Ttulo4">
    <w:name w:val="heading 4"/>
    <w:basedOn w:val="Normal"/>
    <w:next w:val="Normal"/>
    <w:link w:val="Ttulo4Car"/>
    <w:uiPriority w:val="9"/>
    <w:unhideWhenUsed/>
    <w:qFormat/>
    <w:rsid w:val="003D645E"/>
    <w:pPr>
      <w:keepNext/>
      <w:keepLines/>
      <w:numPr>
        <w:ilvl w:val="3"/>
        <w:numId w:val="5"/>
      </w:numPr>
      <w:spacing w:after="120"/>
      <w:contextualSpacing/>
      <w:outlineLvl w:val="3"/>
    </w:pPr>
    <w:rPr>
      <w:rFonts w:asciiTheme="majorHAnsi" w:eastAsiaTheme="majorEastAsia" w:hAnsiTheme="majorHAnsi" w:cstheme="majorBidi"/>
      <w:b/>
      <w:iCs/>
      <w:sz w:val="24"/>
    </w:rPr>
  </w:style>
  <w:style w:type="paragraph" w:styleId="Ttulo5">
    <w:name w:val="heading 5"/>
    <w:basedOn w:val="Normal"/>
    <w:next w:val="Normal"/>
    <w:link w:val="Ttulo5Car"/>
    <w:uiPriority w:val="9"/>
    <w:unhideWhenUsed/>
    <w:qFormat/>
    <w:rsid w:val="003D645E"/>
    <w:pPr>
      <w:keepNext/>
      <w:keepLines/>
      <w:numPr>
        <w:ilvl w:val="4"/>
        <w:numId w:val="5"/>
      </w:numPr>
      <w:spacing w:after="120"/>
      <w:outlineLvl w:val="4"/>
    </w:pPr>
    <w:rPr>
      <w:rFonts w:asciiTheme="majorHAnsi" w:eastAsiaTheme="majorEastAsia" w:hAnsiTheme="majorHAnsi" w:cs="Arial (Headings CS)"/>
      <w:caps/>
    </w:rPr>
  </w:style>
  <w:style w:type="paragraph" w:styleId="Ttulo6">
    <w:name w:val="heading 6"/>
    <w:basedOn w:val="Normal"/>
    <w:next w:val="Normal"/>
    <w:link w:val="Ttulo6Car"/>
    <w:uiPriority w:val="9"/>
    <w:unhideWhenUsed/>
    <w:qFormat/>
    <w:rsid w:val="003D645E"/>
    <w:pPr>
      <w:keepNext/>
      <w:keepLines/>
      <w:numPr>
        <w:ilvl w:val="5"/>
        <w:numId w:val="5"/>
      </w:numPr>
      <w:spacing w:after="120"/>
      <w:contextualSpacing/>
      <w:outlineLvl w:val="5"/>
    </w:pPr>
    <w:rPr>
      <w:rFonts w:asciiTheme="majorHAnsi" w:eastAsiaTheme="majorEastAsia" w:hAnsiTheme="majorHAnsi" w:cs="Arial (Headings CS)"/>
      <w:b/>
    </w:rPr>
  </w:style>
  <w:style w:type="paragraph" w:styleId="Ttulo7">
    <w:name w:val="heading 7"/>
    <w:basedOn w:val="Normal"/>
    <w:next w:val="Normal"/>
    <w:link w:val="Ttulo7Car"/>
    <w:uiPriority w:val="9"/>
    <w:unhideWhenUsed/>
    <w:qFormat/>
    <w:rsid w:val="003D645E"/>
    <w:pPr>
      <w:keepNext/>
      <w:keepLines/>
      <w:spacing w:before="317" w:after="317"/>
      <w:contextualSpacing/>
      <w:outlineLvl w:val="6"/>
    </w:pPr>
    <w:rPr>
      <w:rFonts w:asciiTheme="majorHAnsi" w:eastAsiaTheme="majorEastAsia" w:hAnsiTheme="majorHAnsi" w:cstheme="majorBidi"/>
      <w:b/>
      <w:iCs/>
    </w:rPr>
  </w:style>
  <w:style w:type="paragraph" w:styleId="Ttulo8">
    <w:name w:val="heading 8"/>
    <w:basedOn w:val="Normal"/>
    <w:next w:val="Normal"/>
    <w:link w:val="Ttulo8Car"/>
    <w:uiPriority w:val="9"/>
    <w:semiHidden/>
    <w:unhideWhenUsed/>
    <w:qFormat/>
    <w:rsid w:val="003D645E"/>
    <w:pPr>
      <w:keepNext/>
      <w:keepLines/>
      <w:spacing w:before="317" w:after="317"/>
      <w:contextualSpacing/>
      <w:outlineLvl w:val="7"/>
    </w:pPr>
    <w:rPr>
      <w:rFonts w:asciiTheme="majorHAnsi" w:eastAsiaTheme="majorEastAsia" w:hAnsiTheme="majorHAnsi" w:cstheme="majorBidi"/>
      <w:b/>
      <w:i/>
      <w:szCs w:val="21"/>
    </w:rPr>
  </w:style>
  <w:style w:type="paragraph" w:styleId="Ttulo9">
    <w:name w:val="heading 9"/>
    <w:basedOn w:val="Normal"/>
    <w:next w:val="Normal"/>
    <w:link w:val="Ttulo9Car"/>
    <w:uiPriority w:val="9"/>
    <w:semiHidden/>
    <w:unhideWhenUsed/>
    <w:qFormat/>
    <w:pPr>
      <w:keepNext/>
      <w:keepLines/>
      <w:spacing w:before="317" w:after="317"/>
      <w:contextualSpacing/>
      <w:outlineLvl w:val="8"/>
    </w:pPr>
    <w:rPr>
      <w:rFonts w:asciiTheme="majorHAnsi" w:eastAsiaTheme="majorEastAsia" w:hAnsiTheme="majorHAnsi" w:cstheme="majorBidi"/>
      <w:b/>
      <w:i/>
      <w:iCs/>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76DEF"/>
    <w:rPr>
      <w:rFonts w:asciiTheme="majorHAnsi" w:eastAsiaTheme="majorEastAsia" w:hAnsiTheme="majorHAnsi" w:cs="Arial (Headings CS)"/>
      <w:b/>
      <w:color w:val="A23F97" w:themeColor="text2"/>
      <w:sz w:val="72"/>
      <w:szCs w:val="32"/>
    </w:rPr>
  </w:style>
  <w:style w:type="character" w:customStyle="1" w:styleId="Ttulo2Car">
    <w:name w:val="Título 2 Car"/>
    <w:basedOn w:val="Fuentedeprrafopredeter"/>
    <w:link w:val="Ttulo2"/>
    <w:uiPriority w:val="9"/>
    <w:rsid w:val="003D645E"/>
    <w:rPr>
      <w:rFonts w:asciiTheme="majorHAnsi" w:hAnsiTheme="majorHAnsi" w:cs="Arial (Headings CS)"/>
      <w:b/>
      <w:color w:val="000000" w:themeColor="text1"/>
      <w:sz w:val="36"/>
      <w:szCs w:val="26"/>
    </w:rPr>
  </w:style>
  <w:style w:type="paragraph" w:styleId="Listaconvietas">
    <w:name w:val="List Bullet"/>
    <w:basedOn w:val="Normal"/>
    <w:qFormat/>
    <w:rsid w:val="00F70141"/>
    <w:pPr>
      <w:numPr>
        <w:numId w:val="1"/>
      </w:numPr>
      <w:spacing w:after="160"/>
    </w:pPr>
    <w:rPr>
      <w:szCs w:val="20"/>
    </w:rPr>
  </w:style>
  <w:style w:type="character" w:styleId="Textodelmarcadordeposicin">
    <w:name w:val="Placeholder Text"/>
    <w:basedOn w:val="Fuentedeprrafopredeter"/>
    <w:uiPriority w:val="99"/>
    <w:semiHidden/>
    <w:rPr>
      <w:color w:val="808080"/>
    </w:rPr>
  </w:style>
  <w:style w:type="paragraph" w:styleId="Cita">
    <w:name w:val="Quote"/>
    <w:basedOn w:val="Normal"/>
    <w:next w:val="Normal"/>
    <w:link w:val="CitaCar"/>
    <w:uiPriority w:val="10"/>
    <w:qFormat/>
    <w:rsid w:val="005D456C"/>
    <w:pPr>
      <w:spacing w:before="480" w:after="480" w:line="264" w:lineRule="auto"/>
      <w:contextualSpacing/>
    </w:pPr>
    <w:rPr>
      <w:b/>
      <w:iCs/>
      <w:color w:val="A23F97" w:themeColor="accent1"/>
      <w:sz w:val="28"/>
    </w:rPr>
  </w:style>
  <w:style w:type="character" w:customStyle="1" w:styleId="CitaCar">
    <w:name w:val="Cita Car"/>
    <w:basedOn w:val="Fuentedeprrafopredeter"/>
    <w:link w:val="Cita"/>
    <w:uiPriority w:val="10"/>
    <w:rsid w:val="005D456C"/>
    <w:rPr>
      <w:b/>
      <w:iCs/>
      <w:color w:val="A23F97" w:themeColor="accent1"/>
      <w:sz w:val="28"/>
    </w:rPr>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3D645E"/>
    <w:rPr>
      <w:rFonts w:asciiTheme="majorHAnsi" w:eastAsiaTheme="majorEastAsia" w:hAnsiTheme="majorHAnsi" w:cs="Arial (Headings CS)"/>
      <w:caps/>
      <w:color w:val="000000" w:themeColor="text1"/>
      <w:sz w:val="28"/>
    </w:rPr>
  </w:style>
  <w:style w:type="character" w:customStyle="1" w:styleId="Ttulo4Car">
    <w:name w:val="Título 4 Car"/>
    <w:basedOn w:val="Fuentedeprrafopredeter"/>
    <w:link w:val="Ttulo4"/>
    <w:uiPriority w:val="9"/>
    <w:rsid w:val="003D645E"/>
    <w:rPr>
      <w:rFonts w:asciiTheme="majorHAnsi" w:eastAsiaTheme="majorEastAsia" w:hAnsiTheme="majorHAnsi" w:cstheme="majorBidi"/>
      <w:b/>
      <w:iCs/>
      <w:color w:val="000000" w:themeColor="text1"/>
    </w:rPr>
  </w:style>
  <w:style w:type="character" w:customStyle="1" w:styleId="Ttulo5Car">
    <w:name w:val="Título 5 Car"/>
    <w:basedOn w:val="Fuentedeprrafopredeter"/>
    <w:link w:val="Ttulo5"/>
    <w:uiPriority w:val="9"/>
    <w:rsid w:val="003D645E"/>
    <w:rPr>
      <w:rFonts w:asciiTheme="majorHAnsi" w:eastAsiaTheme="majorEastAsia" w:hAnsiTheme="majorHAnsi" w:cs="Arial (Headings CS)"/>
      <w:caps/>
      <w:color w:val="000000" w:themeColor="text1"/>
      <w:sz w:val="20"/>
    </w:rPr>
  </w:style>
  <w:style w:type="character" w:customStyle="1" w:styleId="Ttulo6Car">
    <w:name w:val="Título 6 Car"/>
    <w:basedOn w:val="Fuentedeprrafopredeter"/>
    <w:link w:val="Ttulo6"/>
    <w:uiPriority w:val="9"/>
    <w:rsid w:val="003D645E"/>
    <w:rPr>
      <w:rFonts w:asciiTheme="majorHAnsi" w:eastAsiaTheme="majorEastAsia" w:hAnsiTheme="majorHAnsi" w:cs="Arial (Headings CS)"/>
      <w:b/>
      <w:color w:val="000000" w:themeColor="text1"/>
      <w:sz w:val="20"/>
    </w:rPr>
  </w:style>
  <w:style w:type="character" w:customStyle="1" w:styleId="Ttulo7Car">
    <w:name w:val="Título 7 Car"/>
    <w:basedOn w:val="Fuentedeprrafopredeter"/>
    <w:link w:val="Ttulo7"/>
    <w:uiPriority w:val="9"/>
    <w:rsid w:val="003D645E"/>
    <w:rPr>
      <w:rFonts w:asciiTheme="majorHAnsi" w:eastAsiaTheme="majorEastAsia" w:hAnsiTheme="majorHAnsi" w:cstheme="majorBidi"/>
      <w:b/>
      <w:iCs/>
      <w:color w:val="000000" w:themeColor="text1"/>
      <w:sz w:val="20"/>
    </w:rPr>
  </w:style>
  <w:style w:type="character" w:customStyle="1" w:styleId="Ttulo8Car">
    <w:name w:val="Título 8 Car"/>
    <w:basedOn w:val="Fuentedeprrafopredeter"/>
    <w:link w:val="Ttulo8"/>
    <w:uiPriority w:val="9"/>
    <w:semiHidden/>
    <w:rsid w:val="003D645E"/>
    <w:rPr>
      <w:rFonts w:asciiTheme="majorHAnsi" w:eastAsiaTheme="majorEastAsia" w:hAnsiTheme="majorHAnsi" w:cstheme="majorBidi"/>
      <w:b/>
      <w:i/>
      <w:color w:val="000000" w:themeColor="text1"/>
      <w:sz w:val="20"/>
      <w:szCs w:val="21"/>
    </w:rPr>
  </w:style>
  <w:style w:type="paragraph" w:styleId="ndice3">
    <w:name w:val="index 3"/>
    <w:basedOn w:val="Normal"/>
    <w:next w:val="Normal"/>
    <w:autoRedefine/>
    <w:uiPriority w:val="99"/>
    <w:semiHidden/>
    <w:unhideWhenUsed/>
    <w:pPr>
      <w:spacing w:before="317" w:after="317" w:line="240" w:lineRule="auto"/>
      <w:ind w:left="720" w:hanging="245"/>
      <w:contextualSpacing/>
    </w:pPr>
    <w:rPr>
      <w:b/>
      <w:color w:val="A23F97" w:themeColor="accent1"/>
    </w:rPr>
  </w:style>
  <w:style w:type="character" w:customStyle="1" w:styleId="Ttulo9Car">
    <w:name w:val="Título 9 Car"/>
    <w:basedOn w:val="Fuentedeprrafopredeter"/>
    <w:link w:val="Ttulo9"/>
    <w:uiPriority w:val="9"/>
    <w:semiHidden/>
    <w:rPr>
      <w:rFonts w:asciiTheme="majorHAnsi" w:eastAsiaTheme="majorEastAsia" w:hAnsiTheme="majorHAnsi" w:cstheme="majorBidi"/>
      <w:b/>
      <w:i/>
      <w:iCs/>
      <w:sz w:val="20"/>
      <w:szCs w:val="21"/>
    </w:rPr>
  </w:style>
  <w:style w:type="character" w:styleId="nfasis">
    <w:name w:val="Emphasis"/>
    <w:basedOn w:val="Fuentedeprrafopredeter"/>
    <w:uiPriority w:val="10"/>
    <w:qFormat/>
    <w:rPr>
      <w:b w:val="0"/>
      <w:i w:val="0"/>
      <w:iCs/>
      <w:color w:val="A23F97" w:themeColor="accent1"/>
    </w:rPr>
  </w:style>
  <w:style w:type="paragraph" w:styleId="Citadestacada">
    <w:name w:val="Intense Quote"/>
    <w:basedOn w:val="Normal"/>
    <w:next w:val="Normal"/>
    <w:link w:val="CitadestacadaCar"/>
    <w:uiPriority w:val="30"/>
    <w:semiHidden/>
    <w:unhideWhenUsed/>
    <w:qFormat/>
    <w:pPr>
      <w:spacing w:before="320" w:after="320" w:line="264" w:lineRule="auto"/>
      <w:contextualSpacing/>
    </w:pPr>
    <w:rPr>
      <w:b/>
      <w:i/>
      <w:iCs/>
      <w:color w:val="A23F97" w:themeColor="accent1"/>
      <w:sz w:val="54"/>
    </w:rPr>
  </w:style>
  <w:style w:type="character" w:customStyle="1" w:styleId="CitadestacadaCar">
    <w:name w:val="Cita destacada Car"/>
    <w:basedOn w:val="Fuentedeprrafopredeter"/>
    <w:link w:val="Citadestacada"/>
    <w:uiPriority w:val="30"/>
    <w:semiHidden/>
    <w:rPr>
      <w:b/>
      <w:i/>
      <w:iCs/>
      <w:color w:val="A23F97" w:themeColor="accent1"/>
      <w:sz w:val="54"/>
    </w:rPr>
  </w:style>
  <w:style w:type="paragraph" w:styleId="Prrafodelista">
    <w:name w:val="List Paragraph"/>
    <w:aliases w:val="Titulo 2,Lista OBJETIVOS,NIVEL 2 Corker,3 Txt tabla"/>
    <w:basedOn w:val="Normal"/>
    <w:link w:val="PrrafodelistaCar"/>
    <w:uiPriority w:val="34"/>
    <w:unhideWhenUsed/>
    <w:qFormat/>
    <w:pPr>
      <w:contextualSpacing/>
    </w:pPr>
    <w:rPr>
      <w:i/>
    </w:rPr>
  </w:style>
  <w:style w:type="paragraph" w:styleId="Descripcin">
    <w:name w:val="caption"/>
    <w:basedOn w:val="Normal"/>
    <w:next w:val="Normal"/>
    <w:uiPriority w:val="35"/>
    <w:semiHidden/>
    <w:unhideWhenUsed/>
    <w:qFormat/>
    <w:pPr>
      <w:spacing w:line="240" w:lineRule="auto"/>
    </w:pPr>
    <w:rPr>
      <w:i/>
      <w:iCs/>
      <w:szCs w:val="18"/>
    </w:rPr>
  </w:style>
  <w:style w:type="paragraph" w:styleId="TtuloTDC">
    <w:name w:val="TOC Heading"/>
    <w:basedOn w:val="Ttulo1"/>
    <w:next w:val="Normal"/>
    <w:uiPriority w:val="38"/>
    <w:qFormat/>
    <w:rsid w:val="005D456C"/>
    <w:pPr>
      <w:numPr>
        <w:numId w:val="0"/>
      </w:numPr>
      <w:spacing w:after="960"/>
      <w:outlineLvl w:val="9"/>
    </w:pPr>
    <w:rPr>
      <w:sz w:val="36"/>
    </w:rPr>
  </w:style>
  <w:style w:type="paragraph" w:styleId="Piedepgina">
    <w:name w:val="footer"/>
    <w:basedOn w:val="Normal"/>
    <w:link w:val="PiedepginaCar"/>
    <w:uiPriority w:val="99"/>
    <w:unhideWhenUsed/>
    <w:qFormat/>
    <w:rsid w:val="009A0C20"/>
    <w:pPr>
      <w:tabs>
        <w:tab w:val="right" w:pos="9923"/>
      </w:tabs>
      <w:spacing w:after="0" w:line="240" w:lineRule="auto"/>
    </w:pPr>
    <w:rPr>
      <w:sz w:val="16"/>
      <w:szCs w:val="38"/>
    </w:rPr>
  </w:style>
  <w:style w:type="character" w:customStyle="1" w:styleId="PiedepginaCar">
    <w:name w:val="Pie de página Car"/>
    <w:basedOn w:val="Fuentedeprrafopredeter"/>
    <w:link w:val="Piedepgina"/>
    <w:uiPriority w:val="99"/>
    <w:rsid w:val="009A0C20"/>
    <w:rPr>
      <w:color w:val="000000" w:themeColor="text1"/>
      <w:sz w:val="16"/>
      <w:szCs w:val="38"/>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character" w:styleId="nfasisintenso">
    <w:name w:val="Intense Emphasis"/>
    <w:basedOn w:val="Fuentedeprrafopredeter"/>
    <w:uiPriority w:val="21"/>
    <w:semiHidden/>
    <w:unhideWhenUsed/>
    <w:qFormat/>
    <w:rPr>
      <w:b/>
      <w:i/>
      <w:iCs/>
      <w:caps/>
      <w:smallCaps w:val="0"/>
      <w:color w:val="A23F97" w:themeColor="accent1"/>
    </w:rPr>
  </w:style>
  <w:style w:type="character" w:styleId="Referenciaintensa">
    <w:name w:val="Intense Reference"/>
    <w:basedOn w:val="Fuentedeprrafopredeter"/>
    <w:uiPriority w:val="32"/>
    <w:semiHidden/>
    <w:unhideWhenUsed/>
    <w:qFormat/>
    <w:rPr>
      <w:b/>
      <w:bCs/>
      <w:caps/>
      <w:smallCaps w:val="0"/>
      <w:color w:val="B546A9" w:themeColor="text2" w:themeTint="E6"/>
      <w:spacing w:val="0"/>
    </w:rPr>
  </w:style>
  <w:style w:type="character" w:styleId="Textoennegrita">
    <w:name w:val="Strong"/>
    <w:basedOn w:val="Fuentedeprrafopredeter"/>
    <w:uiPriority w:val="8"/>
    <w:semiHidden/>
    <w:unhideWhenUsed/>
    <w:qFormat/>
    <w:rPr>
      <w:b/>
      <w:bCs/>
      <w:color w:val="B546A9" w:themeColor="text2" w:themeTint="E6"/>
    </w:rPr>
  </w:style>
  <w:style w:type="character" w:styleId="nfasissutil">
    <w:name w:val="Subtle Emphasis"/>
    <w:basedOn w:val="Fuentedeprrafopredeter"/>
    <w:uiPriority w:val="19"/>
    <w:semiHidden/>
    <w:unhideWhenUsed/>
    <w:qFormat/>
    <w:rPr>
      <w:i/>
      <w:iCs/>
      <w:color w:val="C365B8" w:themeColor="text2" w:themeTint="BF"/>
    </w:rPr>
  </w:style>
  <w:style w:type="character" w:styleId="Referenciasutil">
    <w:name w:val="Subtle Reference"/>
    <w:basedOn w:val="Fuentedeprrafopredeter"/>
    <w:uiPriority w:val="31"/>
    <w:semiHidden/>
    <w:unhideWhenUsed/>
    <w:qFormat/>
    <w:rPr>
      <w:caps/>
      <w:smallCaps w:val="0"/>
      <w:color w:val="C365B8" w:themeColor="text2" w:themeTint="BF"/>
    </w:rPr>
  </w:style>
  <w:style w:type="character" w:styleId="Ttulodellibro">
    <w:name w:val="Book Title"/>
    <w:basedOn w:val="Fuentedeprrafopredeter"/>
    <w:uiPriority w:val="33"/>
    <w:semiHidden/>
    <w:unhideWhenUsed/>
    <w:qFormat/>
    <w:rPr>
      <w:b w:val="0"/>
      <w:bCs/>
      <w:i/>
      <w:iCs/>
      <w:color w:val="B546A9" w:themeColor="text2" w:themeTint="E6"/>
      <w:spacing w:val="0"/>
    </w:rPr>
  </w:style>
  <w:style w:type="paragraph" w:styleId="Ttulo">
    <w:name w:val="Title"/>
    <w:basedOn w:val="Normal"/>
    <w:next w:val="Subttulo"/>
    <w:link w:val="TtuloCar"/>
    <w:uiPriority w:val="1"/>
    <w:qFormat/>
    <w:rsid w:val="00476DEF"/>
    <w:pPr>
      <w:spacing w:before="2400" w:after="280" w:line="240" w:lineRule="auto"/>
      <w:contextualSpacing/>
      <w:jc w:val="center"/>
    </w:pPr>
    <w:rPr>
      <w:rFonts w:asciiTheme="majorHAnsi" w:eastAsiaTheme="majorEastAsia" w:hAnsiTheme="majorHAnsi" w:cs="Arial (Headings CS)"/>
      <w:b/>
      <w:kern w:val="28"/>
      <w:sz w:val="72"/>
      <w:szCs w:val="56"/>
    </w:rPr>
  </w:style>
  <w:style w:type="character" w:customStyle="1" w:styleId="TtuloCar">
    <w:name w:val="Título Car"/>
    <w:basedOn w:val="Fuentedeprrafopredeter"/>
    <w:link w:val="Ttulo"/>
    <w:uiPriority w:val="1"/>
    <w:rsid w:val="00476DEF"/>
    <w:rPr>
      <w:rFonts w:asciiTheme="majorHAnsi" w:eastAsiaTheme="majorEastAsia" w:hAnsiTheme="majorHAnsi" w:cs="Arial (Headings CS)"/>
      <w:b/>
      <w:color w:val="000000" w:themeColor="text1"/>
      <w:kern w:val="28"/>
      <w:sz w:val="72"/>
      <w:szCs w:val="56"/>
    </w:rPr>
  </w:style>
  <w:style w:type="paragraph" w:styleId="Subttulo">
    <w:name w:val="Subtitle"/>
    <w:basedOn w:val="Normal"/>
    <w:next w:val="Author"/>
    <w:link w:val="SubttuloCar"/>
    <w:uiPriority w:val="2"/>
    <w:qFormat/>
    <w:rsid w:val="003D645E"/>
    <w:pPr>
      <w:numPr>
        <w:ilvl w:val="1"/>
      </w:numPr>
      <w:spacing w:after="160"/>
      <w:jc w:val="center"/>
    </w:pPr>
    <w:rPr>
      <w:rFonts w:asciiTheme="majorHAnsi" w:eastAsiaTheme="minorEastAsia" w:hAnsiTheme="majorHAnsi" w:cs="Arial (Body CS)"/>
      <w:color w:val="FFFFFF" w:themeColor="background2"/>
      <w:sz w:val="36"/>
      <w:szCs w:val="22"/>
    </w:rPr>
  </w:style>
  <w:style w:type="character" w:customStyle="1" w:styleId="SubttuloCar">
    <w:name w:val="Subtítulo Car"/>
    <w:basedOn w:val="Fuentedeprrafopredeter"/>
    <w:link w:val="Subttulo"/>
    <w:uiPriority w:val="2"/>
    <w:rsid w:val="003D645E"/>
    <w:rPr>
      <w:rFonts w:asciiTheme="majorHAnsi" w:eastAsiaTheme="minorEastAsia" w:hAnsiTheme="majorHAnsi" w:cs="Arial (Body CS)"/>
      <w:color w:val="FFFFFF" w:themeColor="background2"/>
      <w:sz w:val="36"/>
      <w:szCs w:val="22"/>
    </w:rPr>
  </w:style>
  <w:style w:type="paragraph" w:styleId="TDC1">
    <w:name w:val="toc 1"/>
    <w:basedOn w:val="Normal"/>
    <w:next w:val="Normal"/>
    <w:autoRedefine/>
    <w:uiPriority w:val="39"/>
    <w:unhideWhenUsed/>
    <w:qFormat/>
    <w:rsid w:val="003D645E"/>
    <w:pPr>
      <w:spacing w:before="600"/>
    </w:pPr>
    <w:rPr>
      <w:rFonts w:asciiTheme="majorHAnsi" w:hAnsiTheme="majorHAnsi"/>
      <w:b/>
      <w:bCs/>
      <w:caps/>
      <w:noProof/>
      <w:sz w:val="24"/>
      <w:lang w:val="en-GB" w:bidi="en-GB"/>
    </w:rPr>
  </w:style>
  <w:style w:type="paragraph" w:styleId="TDC2">
    <w:name w:val="toc 2"/>
    <w:basedOn w:val="Normal"/>
    <w:next w:val="Normal"/>
    <w:autoRedefine/>
    <w:uiPriority w:val="39"/>
    <w:unhideWhenUsed/>
    <w:qFormat/>
    <w:rsid w:val="003D645E"/>
    <w:pPr>
      <w:spacing w:before="120" w:after="0" w:line="240" w:lineRule="auto"/>
    </w:pPr>
    <w:rPr>
      <w:b/>
      <w:bCs/>
      <w:sz w:val="24"/>
      <w:szCs w:val="20"/>
    </w:rPr>
  </w:style>
  <w:style w:type="table" w:customStyle="1" w:styleId="Generaltable">
    <w:name w:val="General table"/>
    <w:basedOn w:val="Tablanormal"/>
    <w:uiPriority w:val="99"/>
    <w:pPr>
      <w:spacing w:after="0" w:line="240" w:lineRule="auto"/>
    </w:pPr>
    <w:tblPr>
      <w:tblStyleRowBandSize w:val="1"/>
      <w:tblStyleColBandSize w:val="1"/>
      <w:tblBorders>
        <w:insideH w:val="single" w:sz="8" w:space="0" w:color="EBCBE7"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A23F97"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A23F97"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hor">
    <w:name w:val="Author"/>
    <w:basedOn w:val="Normal"/>
    <w:uiPriority w:val="3"/>
    <w:qFormat/>
    <w:rsid w:val="00356345"/>
    <w:pPr>
      <w:numPr>
        <w:numId w:val="3"/>
      </w:numPr>
      <w:spacing w:before="0" w:after="480"/>
    </w:pPr>
    <w:rPr>
      <w:color w:val="A23F97" w:themeColor="accent1"/>
      <w:sz w:val="24"/>
    </w:rPr>
  </w:style>
  <w:style w:type="paragraph" w:styleId="Encabezado">
    <w:name w:val="header"/>
    <w:basedOn w:val="Normal"/>
    <w:link w:val="EncabezadoCar"/>
    <w:uiPriority w:val="99"/>
    <w:unhideWhenUsed/>
    <w:qFormat/>
    <w:rsid w:val="005D456C"/>
    <w:pPr>
      <w:tabs>
        <w:tab w:val="right" w:pos="9923"/>
      </w:tabs>
      <w:spacing w:before="0" w:after="800" w:line="240" w:lineRule="auto"/>
    </w:pPr>
    <w:rPr>
      <w:rFonts w:cs="Arial (Body CS)"/>
      <w:b/>
      <w:caps/>
    </w:rPr>
  </w:style>
  <w:style w:type="character" w:customStyle="1" w:styleId="EncabezadoCar">
    <w:name w:val="Encabezado Car"/>
    <w:basedOn w:val="Fuentedeprrafopredeter"/>
    <w:link w:val="Encabezado"/>
    <w:uiPriority w:val="99"/>
    <w:rsid w:val="005D456C"/>
    <w:rPr>
      <w:rFonts w:cs="Arial (Body CS)"/>
      <w:b/>
      <w:caps/>
      <w:color w:val="000000" w:themeColor="text1"/>
      <w:sz w:val="20"/>
    </w:rPr>
  </w:style>
  <w:style w:type="paragraph" w:styleId="Listaconnmeros">
    <w:name w:val="List Number"/>
    <w:basedOn w:val="Normal"/>
    <w:uiPriority w:val="13"/>
    <w:qFormat/>
    <w:rsid w:val="00F70141"/>
    <w:pPr>
      <w:numPr>
        <w:numId w:val="2"/>
      </w:numPr>
    </w:pPr>
  </w:style>
  <w:style w:type="paragraph" w:styleId="TDC3">
    <w:name w:val="toc 3"/>
    <w:basedOn w:val="Normal"/>
    <w:next w:val="Normal"/>
    <w:autoRedefine/>
    <w:uiPriority w:val="39"/>
    <w:unhideWhenUsed/>
    <w:rsid w:val="00EB5328"/>
    <w:pPr>
      <w:ind w:left="400"/>
    </w:pPr>
    <w:rPr>
      <w:rFonts w:cs="Arial (Body CS)"/>
      <w:caps/>
    </w:rPr>
  </w:style>
  <w:style w:type="paragraph" w:styleId="TDC4">
    <w:name w:val="toc 4"/>
    <w:basedOn w:val="Normal"/>
    <w:next w:val="Normal"/>
    <w:autoRedefine/>
    <w:uiPriority w:val="39"/>
    <w:unhideWhenUsed/>
    <w:rsid w:val="00BE07E8"/>
    <w:pPr>
      <w:ind w:left="600"/>
    </w:pPr>
  </w:style>
  <w:style w:type="character" w:styleId="Hipervnculo">
    <w:name w:val="Hyperlink"/>
    <w:basedOn w:val="Fuentedeprrafopredeter"/>
    <w:uiPriority w:val="99"/>
    <w:unhideWhenUsed/>
    <w:rsid w:val="003D645E"/>
    <w:rPr>
      <w:color w:val="00B1CD" w:themeColor="accent2"/>
      <w:u w:val="single"/>
    </w:rPr>
  </w:style>
  <w:style w:type="paragraph" w:styleId="TDC5">
    <w:name w:val="toc 5"/>
    <w:basedOn w:val="Normal"/>
    <w:next w:val="Normal"/>
    <w:autoRedefine/>
    <w:uiPriority w:val="39"/>
    <w:unhideWhenUsed/>
    <w:rsid w:val="00785B1A"/>
    <w:pPr>
      <w:ind w:left="800"/>
    </w:pPr>
  </w:style>
  <w:style w:type="paragraph" w:styleId="TDC6">
    <w:name w:val="toc 6"/>
    <w:basedOn w:val="Normal"/>
    <w:next w:val="Normal"/>
    <w:autoRedefine/>
    <w:uiPriority w:val="39"/>
    <w:unhideWhenUsed/>
    <w:rsid w:val="00785B1A"/>
    <w:pPr>
      <w:ind w:left="1000"/>
    </w:pPr>
  </w:style>
  <w:style w:type="character" w:styleId="Nmerodepgina">
    <w:name w:val="page number"/>
    <w:basedOn w:val="Fuentedeprrafopredeter"/>
    <w:uiPriority w:val="99"/>
    <w:semiHidden/>
    <w:unhideWhenUsed/>
    <w:rsid w:val="006A09E1"/>
  </w:style>
  <w:style w:type="numbering" w:styleId="111111">
    <w:name w:val="Outline List 2"/>
    <w:basedOn w:val="Sinlista"/>
    <w:uiPriority w:val="99"/>
    <w:semiHidden/>
    <w:unhideWhenUsed/>
    <w:rsid w:val="00A369D7"/>
    <w:pPr>
      <w:numPr>
        <w:numId w:val="4"/>
      </w:numPr>
    </w:pPr>
  </w:style>
  <w:style w:type="character" w:styleId="Mencinsinresolver">
    <w:name w:val="Unresolved Mention"/>
    <w:basedOn w:val="Fuentedeprrafopredeter"/>
    <w:uiPriority w:val="99"/>
    <w:semiHidden/>
    <w:unhideWhenUsed/>
    <w:rsid w:val="00F96E17"/>
    <w:rPr>
      <w:color w:val="605E5C"/>
      <w:shd w:val="clear" w:color="auto" w:fill="E1DFDD"/>
    </w:rPr>
  </w:style>
  <w:style w:type="paragraph" w:styleId="Sinespaciado">
    <w:name w:val="No Spacing"/>
    <w:link w:val="SinespaciadoCar"/>
    <w:uiPriority w:val="1"/>
    <w:qFormat/>
    <w:rsid w:val="00EC6EEF"/>
    <w:pPr>
      <w:spacing w:after="0" w:line="240" w:lineRule="auto"/>
    </w:pPr>
    <w:rPr>
      <w:rFonts w:eastAsiaTheme="minorEastAsia"/>
      <w:color w:val="auto"/>
      <w:sz w:val="22"/>
      <w:szCs w:val="22"/>
      <w:lang w:eastAsia="zh-CN"/>
    </w:rPr>
  </w:style>
  <w:style w:type="character" w:customStyle="1" w:styleId="SinespaciadoCar">
    <w:name w:val="Sin espaciado Car"/>
    <w:basedOn w:val="Fuentedeprrafopredeter"/>
    <w:link w:val="Sinespaciado"/>
    <w:uiPriority w:val="1"/>
    <w:rsid w:val="00EC6EEF"/>
    <w:rPr>
      <w:rFonts w:eastAsiaTheme="minorEastAsia"/>
      <w:color w:val="auto"/>
      <w:sz w:val="22"/>
      <w:szCs w:val="22"/>
      <w:lang w:eastAsia="zh-CN"/>
    </w:rPr>
  </w:style>
  <w:style w:type="character" w:styleId="Hipervnculovisitado">
    <w:name w:val="FollowedHyperlink"/>
    <w:basedOn w:val="Fuentedeprrafopredeter"/>
    <w:uiPriority w:val="99"/>
    <w:semiHidden/>
    <w:unhideWhenUsed/>
    <w:rsid w:val="0003042B"/>
    <w:rPr>
      <w:color w:val="A23F97" w:themeColor="followedHyperlink"/>
      <w:u w:val="single"/>
    </w:rPr>
  </w:style>
  <w:style w:type="table" w:customStyle="1" w:styleId="HOOPtable">
    <w:name w:val="HOOP table"/>
    <w:basedOn w:val="Tablanormal"/>
    <w:uiPriority w:val="99"/>
    <w:rsid w:val="00476DEF"/>
    <w:pPr>
      <w:spacing w:before="100" w:beforeAutospacing="1" w:after="100" w:afterAutospacing="1" w:line="240" w:lineRule="auto"/>
    </w:pPr>
    <w:rPr>
      <w:rFonts w:cs="Arial (Corps CS)"/>
      <w:color w:val="000000" w:themeColor="text1"/>
      <w:sz w:val="20"/>
    </w:rPr>
    <w:tblPr>
      <w:tblBorders>
        <w:insideH w:val="single" w:sz="18" w:space="0" w:color="auto"/>
      </w:tblBorders>
      <w:tblCellMar>
        <w:top w:w="113" w:type="dxa"/>
        <w:left w:w="227" w:type="dxa"/>
        <w:bottom w:w="113" w:type="dxa"/>
        <w:right w:w="227" w:type="dxa"/>
      </w:tblCellMar>
    </w:tblPr>
    <w:tcPr>
      <w:tcMar>
        <w:top w:w="113" w:type="dxa"/>
        <w:bottom w:w="113" w:type="dxa"/>
      </w:tcMar>
    </w:tcPr>
    <w:tblStylePr w:type="firstRow">
      <w:rPr>
        <w:b/>
        <w:color w:val="A23F97" w:themeColor="text2"/>
        <w:sz w:val="24"/>
      </w:rPr>
    </w:tblStylePr>
    <w:tblStylePr w:type="firstCol">
      <w:rPr>
        <w:b/>
      </w:rPr>
      <w:tblPr/>
      <w:tcPr>
        <w:vAlign w:val="top"/>
      </w:tcPr>
    </w:tblStylePr>
  </w:style>
  <w:style w:type="paragraph" w:styleId="NormalWeb">
    <w:name w:val="Normal (Web)"/>
    <w:basedOn w:val="Normal"/>
    <w:uiPriority w:val="99"/>
    <w:unhideWhenUsed/>
    <w:rsid w:val="00C80F75"/>
    <w:pPr>
      <w:spacing w:before="100" w:beforeAutospacing="1" w:after="100" w:afterAutospacing="1" w:line="240" w:lineRule="auto"/>
    </w:pPr>
    <w:rPr>
      <w:rFonts w:ascii="Times New Roman" w:eastAsiaTheme="minorEastAsia" w:hAnsi="Times New Roman" w:cs="Times New Roman"/>
      <w:color w:val="auto"/>
      <w:sz w:val="24"/>
      <w:lang w:val="en-GB" w:eastAsia="en-GB"/>
    </w:rPr>
  </w:style>
  <w:style w:type="character" w:customStyle="1" w:styleId="PrrafodelistaCar">
    <w:name w:val="Párrafo de lista Car"/>
    <w:aliases w:val="Titulo 2 Car,Lista OBJETIVOS Car,NIVEL 2 Corker Car,3 Txt tabla Car"/>
    <w:link w:val="Prrafodelista"/>
    <w:uiPriority w:val="34"/>
    <w:locked/>
    <w:rsid w:val="00C80F75"/>
    <w:rPr>
      <w:i/>
      <w:color w:val="000000" w:themeColor="text1"/>
      <w:sz w:val="20"/>
    </w:rPr>
  </w:style>
  <w:style w:type="paragraph" w:customStyle="1" w:styleId="Default">
    <w:name w:val="Default"/>
    <w:rsid w:val="00744932"/>
    <w:pPr>
      <w:autoSpaceDE w:val="0"/>
      <w:autoSpaceDN w:val="0"/>
      <w:adjustRightInd w:val="0"/>
      <w:spacing w:after="0" w:line="240" w:lineRule="auto"/>
    </w:pPr>
    <w:rPr>
      <w:rFonts w:ascii="Cambria" w:hAnsi="Cambria" w:cs="Cambria"/>
      <w:color w:val="000000"/>
      <w:lang w:val="it-IT" w:eastAsia="en-US"/>
    </w:rPr>
  </w:style>
  <w:style w:type="numbering" w:customStyle="1" w:styleId="WESTableList">
    <w:name w:val="WES_TableList"/>
    <w:uiPriority w:val="99"/>
    <w:rsid w:val="002E3208"/>
    <w:pPr>
      <w:numPr>
        <w:numId w:val="17"/>
      </w:numPr>
    </w:pPr>
  </w:style>
  <w:style w:type="character" w:styleId="Refdecomentario">
    <w:name w:val="annotation reference"/>
    <w:basedOn w:val="Fuentedeprrafopredeter"/>
    <w:uiPriority w:val="99"/>
    <w:semiHidden/>
    <w:unhideWhenUsed/>
    <w:rsid w:val="0064672D"/>
    <w:rPr>
      <w:sz w:val="16"/>
      <w:szCs w:val="16"/>
    </w:rPr>
  </w:style>
  <w:style w:type="paragraph" w:styleId="Textocomentario">
    <w:name w:val="annotation text"/>
    <w:basedOn w:val="Normal"/>
    <w:link w:val="TextocomentarioCar"/>
    <w:uiPriority w:val="99"/>
    <w:semiHidden/>
    <w:unhideWhenUsed/>
    <w:rsid w:val="0064672D"/>
    <w:pPr>
      <w:spacing w:line="240" w:lineRule="auto"/>
    </w:pPr>
    <w:rPr>
      <w:szCs w:val="20"/>
    </w:rPr>
  </w:style>
  <w:style w:type="character" w:customStyle="1" w:styleId="TextocomentarioCar">
    <w:name w:val="Texto comentario Car"/>
    <w:basedOn w:val="Fuentedeprrafopredeter"/>
    <w:link w:val="Textocomentario"/>
    <w:uiPriority w:val="99"/>
    <w:semiHidden/>
    <w:rsid w:val="0064672D"/>
    <w:rPr>
      <w:color w:val="000000" w:themeColor="text1"/>
      <w:sz w:val="20"/>
      <w:szCs w:val="20"/>
    </w:rPr>
  </w:style>
  <w:style w:type="paragraph" w:styleId="Asuntodelcomentario">
    <w:name w:val="annotation subject"/>
    <w:basedOn w:val="Textocomentario"/>
    <w:next w:val="Textocomentario"/>
    <w:link w:val="AsuntodelcomentarioCar"/>
    <w:uiPriority w:val="99"/>
    <w:semiHidden/>
    <w:unhideWhenUsed/>
    <w:rsid w:val="0064672D"/>
    <w:rPr>
      <w:b/>
      <w:bCs/>
    </w:rPr>
  </w:style>
  <w:style w:type="character" w:customStyle="1" w:styleId="AsuntodelcomentarioCar">
    <w:name w:val="Asunto del comentario Car"/>
    <w:basedOn w:val="TextocomentarioCar"/>
    <w:link w:val="Asuntodelcomentario"/>
    <w:uiPriority w:val="99"/>
    <w:semiHidden/>
    <w:rsid w:val="0064672D"/>
    <w:rPr>
      <w:b/>
      <w:bCs/>
      <w:color w:val="000000" w:themeColor="text1"/>
      <w:sz w:val="20"/>
      <w:szCs w:val="20"/>
    </w:rPr>
  </w:style>
  <w:style w:type="paragraph" w:styleId="Revisin">
    <w:name w:val="Revision"/>
    <w:hidden/>
    <w:uiPriority w:val="99"/>
    <w:semiHidden/>
    <w:rsid w:val="009172FD"/>
    <w:pPr>
      <w:spacing w:after="0" w:line="240" w:lineRule="auto"/>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652276">
      <w:bodyDiv w:val="1"/>
      <w:marLeft w:val="0"/>
      <w:marRight w:val="0"/>
      <w:marTop w:val="0"/>
      <w:marBottom w:val="0"/>
      <w:divBdr>
        <w:top w:val="none" w:sz="0" w:space="0" w:color="auto"/>
        <w:left w:val="none" w:sz="0" w:space="0" w:color="auto"/>
        <w:bottom w:val="none" w:sz="0" w:space="0" w:color="auto"/>
        <w:right w:val="none" w:sz="0" w:space="0" w:color="auto"/>
      </w:divBdr>
      <w:divsChild>
        <w:div w:id="1210143053">
          <w:marLeft w:val="0"/>
          <w:marRight w:val="0"/>
          <w:marTop w:val="0"/>
          <w:marBottom w:val="0"/>
          <w:divBdr>
            <w:top w:val="none" w:sz="0" w:space="0" w:color="auto"/>
            <w:left w:val="none" w:sz="0" w:space="0" w:color="auto"/>
            <w:bottom w:val="none" w:sz="0" w:space="0" w:color="auto"/>
            <w:right w:val="none" w:sz="0" w:space="0" w:color="auto"/>
          </w:divBdr>
        </w:div>
      </w:divsChild>
    </w:div>
    <w:div w:id="229391398">
      <w:bodyDiv w:val="1"/>
      <w:marLeft w:val="0"/>
      <w:marRight w:val="0"/>
      <w:marTop w:val="0"/>
      <w:marBottom w:val="0"/>
      <w:divBdr>
        <w:top w:val="none" w:sz="0" w:space="0" w:color="auto"/>
        <w:left w:val="none" w:sz="0" w:space="0" w:color="auto"/>
        <w:bottom w:val="none" w:sz="0" w:space="0" w:color="auto"/>
        <w:right w:val="none" w:sz="0" w:space="0" w:color="auto"/>
      </w:divBdr>
    </w:div>
    <w:div w:id="297421260">
      <w:bodyDiv w:val="1"/>
      <w:marLeft w:val="0"/>
      <w:marRight w:val="0"/>
      <w:marTop w:val="0"/>
      <w:marBottom w:val="0"/>
      <w:divBdr>
        <w:top w:val="none" w:sz="0" w:space="0" w:color="auto"/>
        <w:left w:val="none" w:sz="0" w:space="0" w:color="auto"/>
        <w:bottom w:val="none" w:sz="0" w:space="0" w:color="auto"/>
        <w:right w:val="none" w:sz="0" w:space="0" w:color="auto"/>
      </w:divBdr>
      <w:divsChild>
        <w:div w:id="1638951967">
          <w:marLeft w:val="0"/>
          <w:marRight w:val="0"/>
          <w:marTop w:val="0"/>
          <w:marBottom w:val="0"/>
          <w:divBdr>
            <w:top w:val="none" w:sz="0" w:space="0" w:color="auto"/>
            <w:left w:val="none" w:sz="0" w:space="0" w:color="auto"/>
            <w:bottom w:val="none" w:sz="0" w:space="0" w:color="auto"/>
            <w:right w:val="none" w:sz="0" w:space="0" w:color="auto"/>
          </w:divBdr>
        </w:div>
      </w:divsChild>
    </w:div>
    <w:div w:id="322512205">
      <w:bodyDiv w:val="1"/>
      <w:marLeft w:val="0"/>
      <w:marRight w:val="0"/>
      <w:marTop w:val="0"/>
      <w:marBottom w:val="0"/>
      <w:divBdr>
        <w:top w:val="none" w:sz="0" w:space="0" w:color="auto"/>
        <w:left w:val="none" w:sz="0" w:space="0" w:color="auto"/>
        <w:bottom w:val="none" w:sz="0" w:space="0" w:color="auto"/>
        <w:right w:val="none" w:sz="0" w:space="0" w:color="auto"/>
      </w:divBdr>
    </w:div>
    <w:div w:id="361251850">
      <w:bodyDiv w:val="1"/>
      <w:marLeft w:val="0"/>
      <w:marRight w:val="0"/>
      <w:marTop w:val="0"/>
      <w:marBottom w:val="0"/>
      <w:divBdr>
        <w:top w:val="none" w:sz="0" w:space="0" w:color="auto"/>
        <w:left w:val="none" w:sz="0" w:space="0" w:color="auto"/>
        <w:bottom w:val="none" w:sz="0" w:space="0" w:color="auto"/>
        <w:right w:val="none" w:sz="0" w:space="0" w:color="auto"/>
      </w:divBdr>
    </w:div>
    <w:div w:id="1072462381">
      <w:bodyDiv w:val="1"/>
      <w:marLeft w:val="0"/>
      <w:marRight w:val="0"/>
      <w:marTop w:val="0"/>
      <w:marBottom w:val="0"/>
      <w:divBdr>
        <w:top w:val="none" w:sz="0" w:space="0" w:color="auto"/>
        <w:left w:val="none" w:sz="0" w:space="0" w:color="auto"/>
        <w:bottom w:val="none" w:sz="0" w:space="0" w:color="auto"/>
        <w:right w:val="none" w:sz="0" w:space="0" w:color="auto"/>
      </w:divBdr>
    </w:div>
    <w:div w:id="1098719315">
      <w:bodyDiv w:val="1"/>
      <w:marLeft w:val="0"/>
      <w:marRight w:val="0"/>
      <w:marTop w:val="0"/>
      <w:marBottom w:val="0"/>
      <w:divBdr>
        <w:top w:val="none" w:sz="0" w:space="0" w:color="auto"/>
        <w:left w:val="none" w:sz="0" w:space="0" w:color="auto"/>
        <w:bottom w:val="none" w:sz="0" w:space="0" w:color="auto"/>
        <w:right w:val="none" w:sz="0" w:space="0" w:color="auto"/>
      </w:divBdr>
    </w:div>
    <w:div w:id="1177310578">
      <w:bodyDiv w:val="1"/>
      <w:marLeft w:val="0"/>
      <w:marRight w:val="0"/>
      <w:marTop w:val="0"/>
      <w:marBottom w:val="0"/>
      <w:divBdr>
        <w:top w:val="none" w:sz="0" w:space="0" w:color="auto"/>
        <w:left w:val="none" w:sz="0" w:space="0" w:color="auto"/>
        <w:bottom w:val="none" w:sz="0" w:space="0" w:color="auto"/>
        <w:right w:val="none" w:sz="0" w:space="0" w:color="auto"/>
      </w:divBdr>
    </w:div>
    <w:div w:id="1284267662">
      <w:bodyDiv w:val="1"/>
      <w:marLeft w:val="0"/>
      <w:marRight w:val="0"/>
      <w:marTop w:val="0"/>
      <w:marBottom w:val="0"/>
      <w:divBdr>
        <w:top w:val="none" w:sz="0" w:space="0" w:color="auto"/>
        <w:left w:val="none" w:sz="0" w:space="0" w:color="auto"/>
        <w:bottom w:val="none" w:sz="0" w:space="0" w:color="auto"/>
        <w:right w:val="none" w:sz="0" w:space="0" w:color="auto"/>
      </w:divBdr>
    </w:div>
    <w:div w:id="1348825820">
      <w:bodyDiv w:val="1"/>
      <w:marLeft w:val="0"/>
      <w:marRight w:val="0"/>
      <w:marTop w:val="0"/>
      <w:marBottom w:val="0"/>
      <w:divBdr>
        <w:top w:val="none" w:sz="0" w:space="0" w:color="auto"/>
        <w:left w:val="none" w:sz="0" w:space="0" w:color="auto"/>
        <w:bottom w:val="none" w:sz="0" w:space="0" w:color="auto"/>
        <w:right w:val="none" w:sz="0" w:space="0" w:color="auto"/>
      </w:divBdr>
    </w:div>
    <w:div w:id="1481388921">
      <w:bodyDiv w:val="1"/>
      <w:marLeft w:val="0"/>
      <w:marRight w:val="0"/>
      <w:marTop w:val="0"/>
      <w:marBottom w:val="0"/>
      <w:divBdr>
        <w:top w:val="none" w:sz="0" w:space="0" w:color="auto"/>
        <w:left w:val="none" w:sz="0" w:space="0" w:color="auto"/>
        <w:bottom w:val="none" w:sz="0" w:space="0" w:color="auto"/>
        <w:right w:val="none" w:sz="0" w:space="0" w:color="auto"/>
      </w:divBdr>
    </w:div>
    <w:div w:id="1611082540">
      <w:bodyDiv w:val="1"/>
      <w:marLeft w:val="0"/>
      <w:marRight w:val="0"/>
      <w:marTop w:val="0"/>
      <w:marBottom w:val="0"/>
      <w:divBdr>
        <w:top w:val="none" w:sz="0" w:space="0" w:color="auto"/>
        <w:left w:val="none" w:sz="0" w:space="0" w:color="auto"/>
        <w:bottom w:val="none" w:sz="0" w:space="0" w:color="auto"/>
        <w:right w:val="none" w:sz="0" w:space="0" w:color="auto"/>
      </w:divBdr>
    </w:div>
    <w:div w:id="1657150989">
      <w:bodyDiv w:val="1"/>
      <w:marLeft w:val="0"/>
      <w:marRight w:val="0"/>
      <w:marTop w:val="0"/>
      <w:marBottom w:val="0"/>
      <w:divBdr>
        <w:top w:val="none" w:sz="0" w:space="0" w:color="auto"/>
        <w:left w:val="none" w:sz="0" w:space="0" w:color="auto"/>
        <w:bottom w:val="none" w:sz="0" w:space="0" w:color="auto"/>
        <w:right w:val="none" w:sz="0" w:space="0" w:color="auto"/>
      </w:divBdr>
    </w:div>
    <w:div w:id="1699425283">
      <w:bodyDiv w:val="1"/>
      <w:marLeft w:val="0"/>
      <w:marRight w:val="0"/>
      <w:marTop w:val="0"/>
      <w:marBottom w:val="0"/>
      <w:divBdr>
        <w:top w:val="none" w:sz="0" w:space="0" w:color="auto"/>
        <w:left w:val="none" w:sz="0" w:space="0" w:color="auto"/>
        <w:bottom w:val="none" w:sz="0" w:space="0" w:color="auto"/>
        <w:right w:val="none" w:sz="0" w:space="0" w:color="auto"/>
      </w:divBdr>
    </w:div>
    <w:div w:id="1961717995">
      <w:bodyDiv w:val="1"/>
      <w:marLeft w:val="0"/>
      <w:marRight w:val="0"/>
      <w:marTop w:val="0"/>
      <w:marBottom w:val="0"/>
      <w:divBdr>
        <w:top w:val="none" w:sz="0" w:space="0" w:color="auto"/>
        <w:left w:val="none" w:sz="0" w:space="0" w:color="auto"/>
        <w:bottom w:val="none" w:sz="0" w:space="0" w:color="auto"/>
        <w:right w:val="none" w:sz="0" w:space="0" w:color="auto"/>
      </w:divBdr>
    </w:div>
    <w:div w:id="1998803686">
      <w:bodyDiv w:val="1"/>
      <w:marLeft w:val="0"/>
      <w:marRight w:val="0"/>
      <w:marTop w:val="0"/>
      <w:marBottom w:val="0"/>
      <w:divBdr>
        <w:top w:val="none" w:sz="0" w:space="0" w:color="auto"/>
        <w:left w:val="none" w:sz="0" w:space="0" w:color="auto"/>
        <w:bottom w:val="none" w:sz="0" w:space="0" w:color="auto"/>
        <w:right w:val="none" w:sz="0" w:space="0" w:color="auto"/>
      </w:divBdr>
    </w:div>
    <w:div w:id="2006545428">
      <w:bodyDiv w:val="1"/>
      <w:marLeft w:val="0"/>
      <w:marRight w:val="0"/>
      <w:marTop w:val="0"/>
      <w:marBottom w:val="0"/>
      <w:divBdr>
        <w:top w:val="none" w:sz="0" w:space="0" w:color="auto"/>
        <w:left w:val="none" w:sz="0" w:space="0" w:color="auto"/>
        <w:bottom w:val="none" w:sz="0" w:space="0" w:color="auto"/>
        <w:right w:val="none" w:sz="0" w:space="0" w:color="auto"/>
      </w:divBdr>
    </w:div>
    <w:div w:id="2016952201">
      <w:bodyDiv w:val="1"/>
      <w:marLeft w:val="0"/>
      <w:marRight w:val="0"/>
      <w:marTop w:val="0"/>
      <w:marBottom w:val="0"/>
      <w:divBdr>
        <w:top w:val="none" w:sz="0" w:space="0" w:color="auto"/>
        <w:left w:val="none" w:sz="0" w:space="0" w:color="auto"/>
        <w:bottom w:val="none" w:sz="0" w:space="0" w:color="auto"/>
        <w:right w:val="none" w:sz="0" w:space="0" w:color="auto"/>
      </w:divBdr>
    </w:div>
    <w:div w:id="214133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_rels/head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9AB18E10834D45B632B1EEC2B89747"/>
        <w:category>
          <w:name w:val="Generale"/>
          <w:gallery w:val="placeholder"/>
        </w:category>
        <w:types>
          <w:type w:val="bbPlcHdr"/>
        </w:types>
        <w:behaviors>
          <w:behavior w:val="content"/>
        </w:behaviors>
        <w:guid w:val="{6026CB9D-9BC4-402D-85D0-B6D3708655D6}"/>
      </w:docPartPr>
      <w:docPartBody>
        <w:p w:rsidR="00C25826" w:rsidRDefault="00D7059B" w:rsidP="00D7059B">
          <w:pPr>
            <w:pStyle w:val="D49AB18E10834D45B632B1EEC2B89747"/>
          </w:pPr>
          <w:r w:rsidRPr="00720464">
            <w:rPr>
              <w:rStyle w:val="Textodelmarcadordeposici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Headings CS)">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Body CS)">
    <w:altName w:val="Arial"/>
    <w:charset w:val="00"/>
    <w:family w:val="roman"/>
    <w:pitch w:val="default"/>
  </w:font>
  <w:font w:name="Arial (Corps 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59B"/>
    <w:rsid w:val="000F7346"/>
    <w:rsid w:val="00757087"/>
    <w:rsid w:val="0083729A"/>
    <w:rsid w:val="009A6E2B"/>
    <w:rsid w:val="00C25826"/>
    <w:rsid w:val="00D7059B"/>
    <w:rsid w:val="00DC57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7059B"/>
    <w:rPr>
      <w:color w:val="808080"/>
    </w:rPr>
  </w:style>
  <w:style w:type="paragraph" w:customStyle="1" w:styleId="D49AB18E10834D45B632B1EEC2B89747">
    <w:name w:val="D49AB18E10834D45B632B1EEC2B89747"/>
    <w:rsid w:val="00D705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nermaps">
  <a:themeElements>
    <a:clrScheme name="HOOP-V1">
      <a:dk1>
        <a:srgbClr val="000000"/>
      </a:dk1>
      <a:lt1>
        <a:srgbClr val="FFFFFF"/>
      </a:lt1>
      <a:dk2>
        <a:srgbClr val="A23F97"/>
      </a:dk2>
      <a:lt2>
        <a:srgbClr val="FFFFFF"/>
      </a:lt2>
      <a:accent1>
        <a:srgbClr val="A23F97"/>
      </a:accent1>
      <a:accent2>
        <a:srgbClr val="00B1CD"/>
      </a:accent2>
      <a:accent3>
        <a:srgbClr val="FFFF00"/>
      </a:accent3>
      <a:accent4>
        <a:srgbClr val="89C765"/>
      </a:accent4>
      <a:accent5>
        <a:srgbClr val="E796C1"/>
      </a:accent5>
      <a:accent6>
        <a:srgbClr val="2E3092"/>
      </a:accent6>
      <a:hlink>
        <a:srgbClr val="00B1CD"/>
      </a:hlink>
      <a:folHlink>
        <a:srgbClr val="A23F9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68449277-0D4B-D547-977E-58CAA58985DC}" vid="{08D57752-ABE2-894E-8EDF-09630357670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Details xmlns="02ad5930-923c-4b41-b9b5-b561ddbfac10">{}</SharedWithDetails>
    <SharedWithUsers xmlns="02ad5930-923c-4b41-b9b5-b561ddbfac10">
      <UserInfo>
        <DisplayName/>
        <AccountId xsi:nil="true"/>
        <AccountType/>
      </UserInfo>
    </SharedWithUsers>
    <lcf76f155ced4ddcb4097134ff3c332f xmlns="86d30e40-e184-42df-b8a9-7b7534586762">
      <Terms xmlns="http://schemas.microsoft.com/office/infopath/2007/PartnerControls"/>
    </lcf76f155ced4ddcb4097134ff3c332f>
    <TaxCatchAll xmlns="02ad5930-923c-4b41-b9b5-b561ddbfac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A1D410D1E263D419F85BCDCA7D1D742" ma:contentTypeVersion="16" ma:contentTypeDescription="Crear nuevo documento." ma:contentTypeScope="" ma:versionID="e6a024eab581810e220a1c44c163696b">
  <xsd:schema xmlns:xsd="http://www.w3.org/2001/XMLSchema" xmlns:xs="http://www.w3.org/2001/XMLSchema" xmlns:p="http://schemas.microsoft.com/office/2006/metadata/properties" xmlns:ns2="86d30e40-e184-42df-b8a9-7b7534586762" xmlns:ns3="02ad5930-923c-4b41-b9b5-b561ddbfac10" targetNamespace="http://schemas.microsoft.com/office/2006/metadata/properties" ma:root="true" ma:fieldsID="c0a868b1033e0bd3c0358c7ebebd1de0" ns2:_="" ns3:_="">
    <xsd:import namespace="86d30e40-e184-42df-b8a9-7b7534586762"/>
    <xsd:import namespace="02ad5930-923c-4b41-b9b5-b561ddbfac1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30e40-e184-42df-b8a9-7b75345867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92692dab-ca28-47a3-9419-fed47ac586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ad5930-923c-4b41-b9b5-b561ddbfac1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045d28ba-d72f-4352-8e72-0131cc479e0a}" ma:internalName="TaxCatchAll" ma:showField="CatchAllData" ma:web="02ad5930-923c-4b41-b9b5-b561ddbfac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CED26-0910-4819-874B-D8E2CCD421FE}">
  <ds:schemaRefs>
    <ds:schemaRef ds:uri="http://schemas.microsoft.com/office/2006/metadata/properties"/>
    <ds:schemaRef ds:uri="http://schemas.microsoft.com/office/infopath/2007/PartnerControls"/>
    <ds:schemaRef ds:uri="02ad5930-923c-4b41-b9b5-b561ddbfac10"/>
    <ds:schemaRef ds:uri="86d30e40-e184-42df-b8a9-7b7534586762"/>
  </ds:schemaRefs>
</ds:datastoreItem>
</file>

<file path=customXml/itemProps2.xml><?xml version="1.0" encoding="utf-8"?>
<ds:datastoreItem xmlns:ds="http://schemas.openxmlformats.org/officeDocument/2006/customXml" ds:itemID="{D4D70183-4B08-4A44-A31C-0F1D3300C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30e40-e184-42df-b8a9-7b7534586762"/>
    <ds:schemaRef ds:uri="02ad5930-923c-4b41-b9b5-b561ddbfa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9E6113-9D61-48C6-AB23-FE0124366565}">
  <ds:schemaRefs>
    <ds:schemaRef ds:uri="http://schemas.microsoft.com/sharepoint/v3/contenttype/forms"/>
  </ds:schemaRefs>
</ds:datastoreItem>
</file>

<file path=customXml/itemProps4.xml><?xml version="1.0" encoding="utf-8"?>
<ds:datastoreItem xmlns:ds="http://schemas.openxmlformats.org/officeDocument/2006/customXml" ds:itemID="{E11F89D6-D0AE-4EC7-A561-598AD94EE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1855</Words>
  <Characters>10574</Characters>
  <Application>Microsoft Office Word</Application>
  <DocSecurity>0</DocSecurity>
  <Lines>88</Lines>
  <Paragraphs>24</Paragraphs>
  <ScaleCrop>false</ScaleCrop>
  <HeadingPairs>
    <vt:vector size="8" baseType="variant">
      <vt:variant>
        <vt:lpstr>Título</vt:lpstr>
      </vt:variant>
      <vt:variant>
        <vt:i4>1</vt:i4>
      </vt:variant>
      <vt:variant>
        <vt:lpstr>Titolo</vt:lpstr>
      </vt:variant>
      <vt:variant>
        <vt:i4>1</vt:i4>
      </vt:variant>
      <vt:variant>
        <vt:lpstr>Titre</vt:lpstr>
      </vt:variant>
      <vt:variant>
        <vt:i4>1</vt:i4>
      </vt:variant>
      <vt:variant>
        <vt:lpstr>Title</vt:lpstr>
      </vt:variant>
      <vt:variant>
        <vt:i4>1</vt:i4>
      </vt:variant>
    </vt:vector>
  </HeadingPairs>
  <TitlesOfParts>
    <vt:vector size="4" baseType="lpstr">
      <vt:lpstr>Document title</vt:lpstr>
      <vt:lpstr>Document title</vt:lpstr>
      <vt:lpstr>Document title</vt:lpstr>
      <vt:lpstr/>
    </vt:vector>
  </TitlesOfParts>
  <Manager/>
  <Company/>
  <LinksUpToDate>false</LinksUpToDate>
  <CharactersWithSpaces>12405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Microsoft Office User</dc:creator>
  <cp:keywords/>
  <dc:description/>
  <cp:lastModifiedBy>Elisa Gambuzzi</cp:lastModifiedBy>
  <cp:revision>5</cp:revision>
  <cp:lastPrinted>2022-06-24T21:18:00Z</cp:lastPrinted>
  <dcterms:created xsi:type="dcterms:W3CDTF">2022-06-24T21:28:00Z</dcterms:created>
  <dcterms:modified xsi:type="dcterms:W3CDTF">2022-06-25T20:36:00Z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40c25c02-a5e0-48a4-913c-93e0d5121f72</vt:lpwstr>
  </property>
  <property fmtid="{D5CDD505-2E9C-101B-9397-08002B2CF9AE}" pid="3" name="ContentTypeId">
    <vt:lpwstr>0x0101004A1D410D1E263D419F85BCDCA7D1D742</vt:lpwstr>
  </property>
  <property fmtid="{D5CDD505-2E9C-101B-9397-08002B2CF9AE}" pid="4" name="AssetID">
    <vt:lpwstr>TF10002005</vt:lpwstr>
  </property>
  <property fmtid="{D5CDD505-2E9C-101B-9397-08002B2CF9AE}" pid="5" name="MediaServiceImageTags">
    <vt:lpwstr/>
  </property>
</Properties>
</file>